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2634" w14:textId="4C5FC6E9" w:rsidR="00BA489D" w:rsidRPr="00E96553" w:rsidRDefault="00BA489D" w:rsidP="004512DC">
      <w:pPr>
        <w:ind w:firstLine="708"/>
        <w:jc w:val="both"/>
      </w:pPr>
      <w:r w:rsidRPr="00E96553">
        <w:t xml:space="preserve">Na temelju članka 72. stavka 1. Zakona o komunalnom gospodarstvu („Narodne novine“, broj 68/18, 110/18 i 32/20), članka 26. i 105. Statuta Općine Kloštar Ivanić („Glasnik Zagrebačke županije“, broj 13/21) i članka 64. Poslovnika Općinskog vijeća Općine Kloštar Ivanić („Glasnik Zagrebačke županije“, broj 32/21) Općinsko vijeće Općine Kloštar Ivanić na __. sjednici, održanoj dana </w:t>
      </w:r>
      <w:r w:rsidR="00B35B4F">
        <w:t>__.__. 2025.</w:t>
      </w:r>
      <w:r w:rsidRPr="00E96553">
        <w:t xml:space="preserve"> godine</w:t>
      </w:r>
      <w:r w:rsidR="00B35B4F">
        <w:t xml:space="preserve"> </w:t>
      </w:r>
      <w:r w:rsidRPr="00E96553">
        <w:t xml:space="preserve">donosi                          </w:t>
      </w:r>
    </w:p>
    <w:p w14:paraId="310871D5" w14:textId="77777777" w:rsidR="00BA489D" w:rsidRPr="00E96553" w:rsidRDefault="00BA489D" w:rsidP="00BA489D">
      <w:pPr>
        <w:jc w:val="center"/>
        <w:rPr>
          <w:b/>
        </w:rPr>
      </w:pPr>
    </w:p>
    <w:p w14:paraId="7A620FC0" w14:textId="2A3FB909" w:rsidR="00BA489D" w:rsidRPr="00E96553" w:rsidRDefault="00BA489D" w:rsidP="00BA489D">
      <w:pPr>
        <w:jc w:val="center"/>
        <w:rPr>
          <w:b/>
        </w:rPr>
      </w:pPr>
      <w:r w:rsidRPr="00E96553">
        <w:rPr>
          <w:b/>
        </w:rPr>
        <w:t>PROGRAM ODRŽAVANJA KOMUNALNE INFRASTRUKTURE</w:t>
      </w:r>
    </w:p>
    <w:p w14:paraId="121A7166" w14:textId="28D47224" w:rsidR="00BA489D" w:rsidRPr="00E96553" w:rsidRDefault="00BA489D" w:rsidP="00BA489D">
      <w:pPr>
        <w:jc w:val="center"/>
        <w:rPr>
          <w:b/>
        </w:rPr>
      </w:pPr>
      <w:r w:rsidRPr="00E96553">
        <w:rPr>
          <w:b/>
        </w:rPr>
        <w:t>na području Općine Kloštar Ivanić u 2026. godini</w:t>
      </w:r>
    </w:p>
    <w:p w14:paraId="4842D993" w14:textId="77777777" w:rsidR="00BA489D" w:rsidRPr="00E96553" w:rsidRDefault="00BA489D" w:rsidP="00BA489D">
      <w:pPr>
        <w:jc w:val="center"/>
        <w:rPr>
          <w:b/>
        </w:rPr>
      </w:pPr>
    </w:p>
    <w:p w14:paraId="421BD9B1" w14:textId="77777777" w:rsidR="00BA489D" w:rsidRPr="00E96553" w:rsidRDefault="00BA489D" w:rsidP="00BA489D">
      <w:pPr>
        <w:jc w:val="center"/>
      </w:pPr>
      <w:r w:rsidRPr="00E96553">
        <w:t>Članak 1.</w:t>
      </w:r>
    </w:p>
    <w:p w14:paraId="25F17401" w14:textId="77777777" w:rsidR="00BA489D" w:rsidRPr="00E96553" w:rsidRDefault="00BA489D" w:rsidP="00BA489D">
      <w:pPr>
        <w:jc w:val="center"/>
      </w:pPr>
    </w:p>
    <w:p w14:paraId="74BDFF4D" w14:textId="2B24AB3D" w:rsidR="00BA489D" w:rsidRPr="00E96553" w:rsidRDefault="00BA489D" w:rsidP="0001546B">
      <w:pPr>
        <w:ind w:firstLine="708"/>
        <w:jc w:val="both"/>
      </w:pPr>
      <w:r w:rsidRPr="00E96553">
        <w:t>Programom održavanja komunalne infrastrukture (u daljnjem tekstu: Program) određuje se</w:t>
      </w:r>
      <w:r w:rsidR="0001546B" w:rsidRPr="00E96553">
        <w:t xml:space="preserve"> </w:t>
      </w:r>
      <w:r w:rsidRPr="00E96553">
        <w:t>opis i opseg poslova održavanja komunalne infrastrukture s procjenom troškova po djelatnostima</w:t>
      </w:r>
      <w:r w:rsidR="0001546B" w:rsidRPr="00E96553">
        <w:t xml:space="preserve">, </w:t>
      </w:r>
      <w:r w:rsidRPr="00E96553">
        <w:t>iskaz financijskih sredstava potrebnih za ostvarivanje Programa, s naznakom izvora financiranja.</w:t>
      </w:r>
    </w:p>
    <w:p w14:paraId="38A58A44" w14:textId="77777777" w:rsidR="0001546B" w:rsidRPr="00E96553" w:rsidRDefault="0001546B" w:rsidP="0001546B">
      <w:pPr>
        <w:ind w:firstLine="708"/>
        <w:jc w:val="both"/>
      </w:pPr>
    </w:p>
    <w:p w14:paraId="4D7EED57" w14:textId="77777777" w:rsidR="00BA489D" w:rsidRPr="00E96553" w:rsidRDefault="00BA489D" w:rsidP="0001546B">
      <w:pPr>
        <w:jc w:val="both"/>
      </w:pPr>
      <w:r w:rsidRPr="00E96553">
        <w:t>Komunalne djelatnosti kojima se osigurava održavanje komunalne infrastrukture su:</w:t>
      </w:r>
    </w:p>
    <w:p w14:paraId="1963FB40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održavanje nerazvrstanih cesta</w:t>
      </w:r>
    </w:p>
    <w:p w14:paraId="2BAA7528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 xml:space="preserve">održavanje javnih površina na kojima nije dopušten promet motornim vozilima </w:t>
      </w:r>
    </w:p>
    <w:p w14:paraId="455D4E22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 xml:space="preserve">održavanje građevina javne odvodnje oborinskih voda </w:t>
      </w:r>
    </w:p>
    <w:p w14:paraId="278B3696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održavanje javnih zelenih površina</w:t>
      </w:r>
    </w:p>
    <w:p w14:paraId="22B9CFDE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 xml:space="preserve">održavanje građevina, uređaja i predmeta javne namjene (nadstrešnice, zdenci, spomenici) </w:t>
      </w:r>
    </w:p>
    <w:p w14:paraId="4D68340A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održavanje groblja</w:t>
      </w:r>
    </w:p>
    <w:p w14:paraId="31A14CE9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održavanje javne rasvjete</w:t>
      </w:r>
    </w:p>
    <w:p w14:paraId="141041FE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dezinfekcija, dezinsekcija, deratizacija</w:t>
      </w:r>
    </w:p>
    <w:p w14:paraId="4EC05B5B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veterinarsko -  higijeničarski poslovi</w:t>
      </w:r>
    </w:p>
    <w:p w14:paraId="447D80BC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prigodno ukrašavanje naselja</w:t>
      </w:r>
    </w:p>
    <w:p w14:paraId="1DC07B80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sanacija divljih odlagališta</w:t>
      </w:r>
    </w:p>
    <w:p w14:paraId="7C4E90BF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postava ploča s imenima ulica, oznakama naselja i sl.</w:t>
      </w:r>
    </w:p>
    <w:p w14:paraId="6D13F8E1" w14:textId="77777777" w:rsidR="00BA489D" w:rsidRPr="00E96553" w:rsidRDefault="00BA489D" w:rsidP="00BA489D">
      <w:pPr>
        <w:jc w:val="both"/>
      </w:pPr>
    </w:p>
    <w:p w14:paraId="323FB591" w14:textId="77777777" w:rsidR="00BA489D" w:rsidRPr="00E96553" w:rsidRDefault="00BA489D" w:rsidP="0001546B">
      <w:pPr>
        <w:ind w:firstLine="708"/>
        <w:jc w:val="both"/>
      </w:pPr>
      <w:r w:rsidRPr="00E96553">
        <w:t>Vrsta, opseg i rokovi izvođenja radova održavanja komunalne infrastrukture vrše se sukladno pravilima struke i standardima održavanja kojima su određeni normativi utroška materijala, radni sati vozila, strojeve i radne snage za radove održavanja, a čijom primjenom u punom standardu se osigurava trajno čuvanje građevinske, prometne, gospodarske i socijalne vrijednosti komunalne infrastrukture.</w:t>
      </w:r>
    </w:p>
    <w:p w14:paraId="237447B4" w14:textId="77777777" w:rsidR="00BA489D" w:rsidRPr="00E96553" w:rsidRDefault="00BA489D" w:rsidP="00BA489D">
      <w:pPr>
        <w:jc w:val="both"/>
      </w:pPr>
    </w:p>
    <w:p w14:paraId="077107CF" w14:textId="434B1E63" w:rsidR="00BA489D" w:rsidRPr="00E96553" w:rsidRDefault="00BA489D" w:rsidP="002572D6">
      <w:pPr>
        <w:jc w:val="center"/>
      </w:pPr>
      <w:r w:rsidRPr="00E96553">
        <w:t>Članak 2.</w:t>
      </w:r>
    </w:p>
    <w:p w14:paraId="08F787E9" w14:textId="792B8493" w:rsidR="00BA489D" w:rsidRPr="00E96553" w:rsidRDefault="00BA489D">
      <w:r w:rsidRPr="00E96553">
        <w:t>Sadržaj Programa prikazan je u tablici:</w:t>
      </w:r>
    </w:p>
    <w:p w14:paraId="0FC19155" w14:textId="77777777" w:rsidR="00BA489D" w:rsidRPr="00E96553" w:rsidRDefault="00BA489D"/>
    <w:p w14:paraId="029187D1" w14:textId="0DD66309" w:rsidR="0001546B" w:rsidRPr="00E96553" w:rsidRDefault="00BA489D" w:rsidP="0001546B">
      <w:pPr>
        <w:pStyle w:val="Odlomakpopisa"/>
        <w:numPr>
          <w:ilvl w:val="0"/>
          <w:numId w:val="5"/>
        </w:numPr>
        <w:shd w:val="clear" w:color="auto" w:fill="D0CECE" w:themeFill="background2" w:themeFillShade="E6"/>
        <w:rPr>
          <w:b/>
        </w:rPr>
      </w:pPr>
      <w:r w:rsidRPr="00E96553">
        <w:rPr>
          <w:b/>
        </w:rPr>
        <w:t>ODRŽAVANJE NERAZVRSTANIH CESTA</w:t>
      </w:r>
    </w:p>
    <w:p w14:paraId="2B3EE3ED" w14:textId="77777777" w:rsidR="009676FE" w:rsidRPr="00E96553" w:rsidRDefault="009676FE" w:rsidP="009676FE">
      <w:pPr>
        <w:shd w:val="clear" w:color="auto" w:fill="D0CECE" w:themeFill="background2" w:themeFillShade="E6"/>
        <w:rPr>
          <w:b/>
        </w:rPr>
      </w:pPr>
    </w:p>
    <w:p w14:paraId="40509B40" w14:textId="734CC714" w:rsidR="00BA489D" w:rsidRPr="00E96553" w:rsidRDefault="00BA489D" w:rsidP="009676FE">
      <w:pPr>
        <w:shd w:val="clear" w:color="auto" w:fill="D0CECE" w:themeFill="background2" w:themeFillShade="E6"/>
        <w:spacing w:after="120"/>
        <w:ind w:firstLine="360"/>
        <w:jc w:val="both"/>
      </w:pPr>
      <w:r w:rsidRPr="00E96553">
        <w:t>Skup mjera i radnji koje se obavljaju tijekom cijele godine na nerazvrstanim cestama, uključujući i svu opremu, uređaje i instalacije, sa svrhom održavanja prohodnosti i tehničke ispravnosti cesta i prometne sigurnosti na njima (redovito održavanje), kao mjestimičnog poboljšanja elemenata ceste, osiguravanja sigurnosti i trajnosti ceste i cestovnih objekata i povećanja sigurnosti prometa (izvanredno održavanje), a u skladu s propisima kojima je uređeno održavanje cesta. Na području općine Kloštar Ivanić Programom održavanja je obuhvaćeno 67,42 km</w:t>
      </w:r>
      <w:r w:rsidRPr="00E96553">
        <w:rPr>
          <w:color w:val="FF0000"/>
        </w:rPr>
        <w:t xml:space="preserve"> </w:t>
      </w:r>
      <w:r w:rsidRPr="00E96553">
        <w:t xml:space="preserve">nerazvrstanih cesta. </w:t>
      </w: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437C2D" w:rsidRPr="00E96553" w14:paraId="08B2C97D" w14:textId="77777777" w:rsidTr="008230C3">
        <w:trPr>
          <w:trHeight w:val="426"/>
        </w:trPr>
        <w:tc>
          <w:tcPr>
            <w:tcW w:w="1134" w:type="dxa"/>
          </w:tcPr>
          <w:p w14:paraId="172881C0" w14:textId="1926D202" w:rsidR="00437C2D" w:rsidRPr="00E96553" w:rsidRDefault="00437C2D" w:rsidP="00BA48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8065ED9" w14:textId="1BACBC92" w:rsidR="00437C2D" w:rsidRPr="00E96553" w:rsidRDefault="00437C2D" w:rsidP="00707FB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515EA3D7" w14:textId="050A8CDC" w:rsidR="00437C2D" w:rsidRPr="00E96553" w:rsidRDefault="00437C2D" w:rsidP="00707FB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07D4F8B3" w14:textId="75302114" w:rsidR="00437C2D" w:rsidRDefault="00437C2D" w:rsidP="00707FB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36C0420D" w14:textId="467E3D12" w:rsidR="004166E9" w:rsidRPr="00E96553" w:rsidRDefault="004166E9" w:rsidP="00707F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9676FE" w:rsidRPr="00E96553" w14:paraId="6F96B254" w14:textId="77777777" w:rsidTr="008230C3">
        <w:trPr>
          <w:trHeight w:val="401"/>
        </w:trPr>
        <w:tc>
          <w:tcPr>
            <w:tcW w:w="1134" w:type="dxa"/>
            <w:vMerge w:val="restart"/>
          </w:tcPr>
          <w:p w14:paraId="4DE86EF1" w14:textId="4B84A123" w:rsidR="009676FE" w:rsidRPr="00E96553" w:rsidRDefault="009676FE" w:rsidP="00BA489D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A100501</w:t>
            </w:r>
          </w:p>
        </w:tc>
        <w:tc>
          <w:tcPr>
            <w:tcW w:w="3828" w:type="dxa"/>
          </w:tcPr>
          <w:p w14:paraId="68F4E5AC" w14:textId="33BFFF8D" w:rsidR="009676FE" w:rsidRPr="00E96553" w:rsidRDefault="009676FE" w:rsidP="009676FE">
            <w:pPr>
              <w:rPr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Redovito održavanje nerazvrstanih cesta</w:t>
            </w:r>
            <w:r w:rsidRPr="00E96553">
              <w:rPr>
                <w:sz w:val="22"/>
                <w:szCs w:val="22"/>
              </w:rPr>
              <w:t xml:space="preserve"> što uključuje redovito održavanje prometnih površina. Bankina, cestovnog jarka, čišćenje sipine, uklanjanja kamena i kamenog materijala s vezivnim elementima bitumenske emulzije, infrared sanacija pukotina asfaltnih površina</w:t>
            </w:r>
          </w:p>
        </w:tc>
        <w:tc>
          <w:tcPr>
            <w:tcW w:w="2409" w:type="dxa"/>
          </w:tcPr>
          <w:p w14:paraId="227998AE" w14:textId="4E619494" w:rsidR="00332D31" w:rsidRDefault="00332D31" w:rsidP="00332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  <w:p w14:paraId="07CF14F5" w14:textId="5D798198" w:rsidR="001672B7" w:rsidRDefault="00332D31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-Šumski doprino</w:t>
            </w:r>
            <w:r w:rsidR="006918C1">
              <w:rPr>
                <w:sz w:val="22"/>
                <w:szCs w:val="22"/>
              </w:rPr>
              <w:t>s</w:t>
            </w:r>
          </w:p>
          <w:p w14:paraId="161BD453" w14:textId="212FC481" w:rsidR="00332D31" w:rsidRPr="00E96553" w:rsidRDefault="006918C1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-Fiskalno izravnanje</w:t>
            </w:r>
          </w:p>
        </w:tc>
        <w:tc>
          <w:tcPr>
            <w:tcW w:w="1560" w:type="dxa"/>
          </w:tcPr>
          <w:p w14:paraId="7A0B5918" w14:textId="01DBEEBC" w:rsidR="00D82FD7" w:rsidRDefault="00332D31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  <w:p w14:paraId="46C55465" w14:textId="77777777" w:rsidR="006918C1" w:rsidRDefault="00332D31" w:rsidP="00332D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  <w:p w14:paraId="44AD29A7" w14:textId="26CE489E" w:rsidR="003E206D" w:rsidRPr="00E96553" w:rsidRDefault="006918C1" w:rsidP="00332D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115.000,00</w:t>
            </w:r>
            <w:r w:rsidR="00332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</w:tcPr>
          <w:p w14:paraId="4223B9AB" w14:textId="14D0209E" w:rsidR="009676FE" w:rsidRPr="00E96553" w:rsidRDefault="009676FE" w:rsidP="00707FB3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125.000,00</w:t>
            </w:r>
          </w:p>
        </w:tc>
      </w:tr>
      <w:tr w:rsidR="009676FE" w:rsidRPr="00E96553" w14:paraId="0CECBFF3" w14:textId="77777777" w:rsidTr="008230C3">
        <w:trPr>
          <w:trHeight w:val="401"/>
        </w:trPr>
        <w:tc>
          <w:tcPr>
            <w:tcW w:w="1134" w:type="dxa"/>
            <w:vMerge/>
          </w:tcPr>
          <w:p w14:paraId="7BBAAA48" w14:textId="77777777" w:rsidR="009676FE" w:rsidRPr="00E96553" w:rsidRDefault="009676FE" w:rsidP="00BA489D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32387DD" w14:textId="2C5C5107" w:rsidR="009676FE" w:rsidRPr="00E96553" w:rsidRDefault="009676FE" w:rsidP="00BA489D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Redovito održavanje prometne signalizacije i opreme</w:t>
            </w:r>
          </w:p>
        </w:tc>
        <w:tc>
          <w:tcPr>
            <w:tcW w:w="2409" w:type="dxa"/>
          </w:tcPr>
          <w:p w14:paraId="176DB0A2" w14:textId="434E0950" w:rsidR="009676FE" w:rsidRDefault="001672B7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32D31">
              <w:rPr>
                <w:sz w:val="22"/>
                <w:szCs w:val="22"/>
              </w:rPr>
              <w:t>Rudna renta</w:t>
            </w:r>
          </w:p>
          <w:p w14:paraId="347AD113" w14:textId="77777777" w:rsidR="00C83450" w:rsidRDefault="00D14635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  <w:p w14:paraId="451FFEEE" w14:textId="2CFC1EC7" w:rsidR="00332D31" w:rsidRPr="00E96553" w:rsidRDefault="00332D31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-Fiskalno izravnanje</w:t>
            </w:r>
          </w:p>
        </w:tc>
        <w:tc>
          <w:tcPr>
            <w:tcW w:w="1560" w:type="dxa"/>
          </w:tcPr>
          <w:p w14:paraId="0A5C83C3" w14:textId="298E3A46" w:rsidR="00332D31" w:rsidRDefault="00CB0852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2D31">
              <w:rPr>
                <w:sz w:val="22"/>
                <w:szCs w:val="22"/>
              </w:rPr>
              <w:t>.000,00</w:t>
            </w:r>
          </w:p>
          <w:p w14:paraId="21FDD903" w14:textId="77777777" w:rsidR="00D14635" w:rsidRDefault="00D14635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  <w:p w14:paraId="7783BB89" w14:textId="6AF8E58A" w:rsidR="00332D31" w:rsidRPr="00E96553" w:rsidRDefault="00332D31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56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.000,00</w:t>
            </w:r>
          </w:p>
        </w:tc>
        <w:tc>
          <w:tcPr>
            <w:tcW w:w="1478" w:type="dxa"/>
          </w:tcPr>
          <w:p w14:paraId="13BE7720" w14:textId="0C84004F" w:rsidR="009676FE" w:rsidRPr="00E96553" w:rsidRDefault="009676FE" w:rsidP="00707FB3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25.000,00</w:t>
            </w:r>
          </w:p>
        </w:tc>
      </w:tr>
      <w:tr w:rsidR="009676FE" w:rsidRPr="00E96553" w14:paraId="446212A0" w14:textId="77777777" w:rsidTr="008230C3">
        <w:trPr>
          <w:trHeight w:val="401"/>
        </w:trPr>
        <w:tc>
          <w:tcPr>
            <w:tcW w:w="1134" w:type="dxa"/>
            <w:vMerge/>
          </w:tcPr>
          <w:p w14:paraId="680E9E64" w14:textId="77777777" w:rsidR="009676FE" w:rsidRPr="00E96553" w:rsidRDefault="009676FE" w:rsidP="00BA489D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72A681D" w14:textId="77777777" w:rsidR="009676FE" w:rsidRPr="00E96553" w:rsidRDefault="009676FE" w:rsidP="00BA489D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Pojačano održavanje dijela ulice Čemernica Lonjska</w:t>
            </w:r>
          </w:p>
          <w:p w14:paraId="7EFC36A0" w14:textId="14D75858" w:rsidR="003E206D" w:rsidRPr="00E96553" w:rsidRDefault="009676FE" w:rsidP="00BA489D">
            <w:pPr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(k.č.br. 687, k.o. Bešlinec)</w:t>
            </w:r>
          </w:p>
          <w:p w14:paraId="13DF6322" w14:textId="5511E8F5" w:rsidR="009676FE" w:rsidRPr="00E96553" w:rsidRDefault="009676FE" w:rsidP="00BA489D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Stručni nadzor</w:t>
            </w:r>
          </w:p>
        </w:tc>
        <w:tc>
          <w:tcPr>
            <w:tcW w:w="2409" w:type="dxa"/>
          </w:tcPr>
          <w:p w14:paraId="568B237D" w14:textId="237ED024" w:rsidR="00332D31" w:rsidRDefault="00332D31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-Rudna renta</w:t>
            </w:r>
          </w:p>
          <w:p w14:paraId="56A087A0" w14:textId="6562D0ED" w:rsidR="006918C1" w:rsidRDefault="006918C1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-Fiskalno izravnanje</w:t>
            </w:r>
          </w:p>
          <w:p w14:paraId="5B674CA7" w14:textId="77777777" w:rsidR="003E206D" w:rsidRDefault="003E206D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poreza</w:t>
            </w:r>
          </w:p>
          <w:p w14:paraId="7BEACC0A" w14:textId="3935F66C" w:rsidR="006918C1" w:rsidRPr="00E96553" w:rsidRDefault="006918C1" w:rsidP="00BA489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E9C09F" w14:textId="3230CA8D" w:rsidR="009676FE" w:rsidRDefault="00332D31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  <w:p w14:paraId="6995EC42" w14:textId="383E0895" w:rsidR="006918C1" w:rsidRPr="00E96553" w:rsidRDefault="006918C1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45.000,00</w:t>
            </w:r>
          </w:p>
          <w:p w14:paraId="79A2A0C7" w14:textId="4EB6DB9F" w:rsidR="009676FE" w:rsidRPr="00E96553" w:rsidRDefault="009676FE" w:rsidP="00332D31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2.000,00</w:t>
            </w:r>
          </w:p>
        </w:tc>
        <w:tc>
          <w:tcPr>
            <w:tcW w:w="1478" w:type="dxa"/>
          </w:tcPr>
          <w:p w14:paraId="6EFEE9F3" w14:textId="204A9178" w:rsidR="009676FE" w:rsidRPr="00E96553" w:rsidRDefault="009676FE" w:rsidP="00707FB3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52.000,00</w:t>
            </w:r>
          </w:p>
        </w:tc>
      </w:tr>
      <w:tr w:rsidR="009676FE" w:rsidRPr="00E96553" w14:paraId="11ACCE6F" w14:textId="77777777" w:rsidTr="008230C3">
        <w:trPr>
          <w:trHeight w:val="401"/>
        </w:trPr>
        <w:tc>
          <w:tcPr>
            <w:tcW w:w="1134" w:type="dxa"/>
            <w:vMerge/>
          </w:tcPr>
          <w:p w14:paraId="535161B4" w14:textId="77777777" w:rsidR="009676FE" w:rsidRPr="00E96553" w:rsidRDefault="009676FE" w:rsidP="00707FB3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FBD54D5" w14:textId="77777777" w:rsidR="009676FE" w:rsidRPr="00E96553" w:rsidRDefault="009676FE" w:rsidP="00707FB3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 xml:space="preserve">Pojačano održavanje dijela ulice </w:t>
            </w:r>
          </w:p>
          <w:p w14:paraId="50FE5856" w14:textId="2869D92D" w:rsidR="009676FE" w:rsidRPr="00E96553" w:rsidRDefault="009676FE" w:rsidP="00707FB3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Đure Žugaja, Stara Marča</w:t>
            </w:r>
          </w:p>
          <w:p w14:paraId="33BE2739" w14:textId="2464E8A2" w:rsidR="003E206D" w:rsidRPr="00E96553" w:rsidRDefault="009676FE" w:rsidP="00707FB3">
            <w:pPr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(k.č.br. 1314, k.o. Obreška)</w:t>
            </w:r>
          </w:p>
          <w:p w14:paraId="741E15D9" w14:textId="4CDD8FE5" w:rsidR="009676FE" w:rsidRPr="00E96553" w:rsidRDefault="009676FE" w:rsidP="00707FB3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Stručni nadzor</w:t>
            </w:r>
          </w:p>
        </w:tc>
        <w:tc>
          <w:tcPr>
            <w:tcW w:w="2409" w:type="dxa"/>
          </w:tcPr>
          <w:p w14:paraId="501ED791" w14:textId="70CDDB8B" w:rsidR="00CB0852" w:rsidRDefault="00CB0852" w:rsidP="0070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-Rudna renta</w:t>
            </w:r>
          </w:p>
          <w:p w14:paraId="1D4CA04A" w14:textId="78BC5C65" w:rsidR="006918C1" w:rsidRDefault="001672B7" w:rsidP="0070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B0852">
              <w:rPr>
                <w:sz w:val="22"/>
                <w:szCs w:val="22"/>
              </w:rPr>
              <w:t>Fiskalno izravnanje</w:t>
            </w:r>
          </w:p>
          <w:p w14:paraId="41390F68" w14:textId="663B5490" w:rsidR="003E206D" w:rsidRPr="00E96553" w:rsidRDefault="003E206D" w:rsidP="0070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poreza</w:t>
            </w:r>
          </w:p>
        </w:tc>
        <w:tc>
          <w:tcPr>
            <w:tcW w:w="1560" w:type="dxa"/>
          </w:tcPr>
          <w:p w14:paraId="5904A0B9" w14:textId="600D4928" w:rsidR="009676FE" w:rsidRPr="00E96553" w:rsidRDefault="00CB0852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  <w:p w14:paraId="6E8169F5" w14:textId="1ED875F7" w:rsidR="003E206D" w:rsidRPr="00E96553" w:rsidRDefault="00CB0852" w:rsidP="00CB0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55.000,00</w:t>
            </w:r>
          </w:p>
          <w:p w14:paraId="4510E013" w14:textId="2DA1C20F" w:rsidR="009676FE" w:rsidRPr="00E96553" w:rsidRDefault="009676FE" w:rsidP="00D82FD7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2.000,00</w:t>
            </w:r>
          </w:p>
        </w:tc>
        <w:tc>
          <w:tcPr>
            <w:tcW w:w="1478" w:type="dxa"/>
          </w:tcPr>
          <w:p w14:paraId="337103D5" w14:textId="24773191" w:rsidR="009676FE" w:rsidRPr="00E96553" w:rsidRDefault="009676FE" w:rsidP="00707FB3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6</w:t>
            </w:r>
            <w:r w:rsidR="00332D31">
              <w:rPr>
                <w:sz w:val="22"/>
                <w:szCs w:val="22"/>
              </w:rPr>
              <w:t>2</w:t>
            </w:r>
            <w:r w:rsidRPr="00E96553">
              <w:rPr>
                <w:sz w:val="22"/>
                <w:szCs w:val="22"/>
              </w:rPr>
              <w:t>.000,00</w:t>
            </w:r>
          </w:p>
        </w:tc>
      </w:tr>
      <w:tr w:rsidR="009676FE" w:rsidRPr="00E96553" w14:paraId="790707B7" w14:textId="77777777" w:rsidTr="008230C3">
        <w:trPr>
          <w:trHeight w:val="401"/>
        </w:trPr>
        <w:tc>
          <w:tcPr>
            <w:tcW w:w="1134" w:type="dxa"/>
            <w:vMerge/>
          </w:tcPr>
          <w:p w14:paraId="6E6CC268" w14:textId="77777777" w:rsidR="009676FE" w:rsidRPr="00E96553" w:rsidRDefault="009676FE" w:rsidP="00707FB3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C9BE662" w14:textId="77777777" w:rsidR="009676FE" w:rsidRPr="00E96553" w:rsidRDefault="009676FE" w:rsidP="00707FB3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 xml:space="preserve">Pojačano održavanje dijela ulice </w:t>
            </w:r>
          </w:p>
          <w:p w14:paraId="43E211AC" w14:textId="0F9E7430" w:rsidR="009676FE" w:rsidRPr="00E96553" w:rsidRDefault="009676FE" w:rsidP="00707FB3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Stjepana Babonića</w:t>
            </w:r>
          </w:p>
          <w:p w14:paraId="16FBFC19" w14:textId="78CD128D" w:rsidR="009676FE" w:rsidRPr="00E96553" w:rsidRDefault="009676FE" w:rsidP="00707FB3">
            <w:pPr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(k.č.br. 4358, k.o. Kloštar Ivanić – dio</w:t>
            </w:r>
          </w:p>
          <w:p w14:paraId="18F340D2" w14:textId="4E3D5F53" w:rsidR="003E206D" w:rsidRPr="00E96553" w:rsidRDefault="009676FE" w:rsidP="00707FB3">
            <w:pPr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 xml:space="preserve"> k.č.br. 3500, k.o. Kloštar Ivanić - cijela)</w:t>
            </w:r>
          </w:p>
          <w:p w14:paraId="5D6B057E" w14:textId="14C88805" w:rsidR="009676FE" w:rsidRPr="00E96553" w:rsidRDefault="009676FE" w:rsidP="00707FB3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Stručni nadzor</w:t>
            </w:r>
          </w:p>
        </w:tc>
        <w:tc>
          <w:tcPr>
            <w:tcW w:w="2409" w:type="dxa"/>
          </w:tcPr>
          <w:p w14:paraId="6FEC4956" w14:textId="2D62FCF8" w:rsidR="003E206D" w:rsidRDefault="001672B7" w:rsidP="0070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32D31">
              <w:rPr>
                <w:sz w:val="22"/>
                <w:szCs w:val="22"/>
              </w:rPr>
              <w:t>Komunalni doprinos</w:t>
            </w:r>
          </w:p>
          <w:p w14:paraId="42EEB0DD" w14:textId="097EF433" w:rsidR="00C83450" w:rsidRDefault="00332D31" w:rsidP="0070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-Rudna renta</w:t>
            </w:r>
          </w:p>
          <w:p w14:paraId="78A3AF8A" w14:textId="5303B883" w:rsidR="003E206D" w:rsidRDefault="00332D31" w:rsidP="0070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-Fiskalno izravnanje</w:t>
            </w:r>
          </w:p>
          <w:p w14:paraId="6DBE9A66" w14:textId="0D281585" w:rsidR="003E206D" w:rsidRPr="00E96553" w:rsidRDefault="003E206D" w:rsidP="0070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poreza</w:t>
            </w:r>
          </w:p>
        </w:tc>
        <w:tc>
          <w:tcPr>
            <w:tcW w:w="1560" w:type="dxa"/>
          </w:tcPr>
          <w:p w14:paraId="59BED2C2" w14:textId="7CFF333B" w:rsidR="009676FE" w:rsidRDefault="00332D31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  <w:p w14:paraId="1D780B44" w14:textId="2154E667" w:rsidR="00332D31" w:rsidRPr="00E96553" w:rsidRDefault="00332D31" w:rsidP="00332D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  <w:p w14:paraId="3C3F1A01" w14:textId="274E18F7" w:rsidR="00C83450" w:rsidRPr="00E96553" w:rsidRDefault="00332D31" w:rsidP="00332D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B085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.000,00</w:t>
            </w:r>
          </w:p>
          <w:p w14:paraId="44361CE9" w14:textId="08A843A8" w:rsidR="009676FE" w:rsidRPr="00E96553" w:rsidRDefault="009676FE" w:rsidP="00D82FD7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2.000,00</w:t>
            </w:r>
          </w:p>
        </w:tc>
        <w:tc>
          <w:tcPr>
            <w:tcW w:w="1478" w:type="dxa"/>
          </w:tcPr>
          <w:p w14:paraId="6AFFF92C" w14:textId="1859AB4B" w:rsidR="009676FE" w:rsidRPr="00E96553" w:rsidRDefault="009676FE" w:rsidP="00707FB3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5</w:t>
            </w:r>
            <w:r w:rsidR="00332D31">
              <w:rPr>
                <w:sz w:val="22"/>
                <w:szCs w:val="22"/>
              </w:rPr>
              <w:t>2</w:t>
            </w:r>
            <w:r w:rsidRPr="00E96553">
              <w:rPr>
                <w:sz w:val="22"/>
                <w:szCs w:val="22"/>
              </w:rPr>
              <w:t>.000,00</w:t>
            </w:r>
          </w:p>
        </w:tc>
      </w:tr>
      <w:tr w:rsidR="00D14635" w:rsidRPr="00E96553" w14:paraId="47988238" w14:textId="77777777" w:rsidTr="008230C3">
        <w:trPr>
          <w:trHeight w:val="401"/>
        </w:trPr>
        <w:tc>
          <w:tcPr>
            <w:tcW w:w="1134" w:type="dxa"/>
          </w:tcPr>
          <w:p w14:paraId="72E68B5A" w14:textId="01C2ED0B" w:rsidR="00D14635" w:rsidRPr="00D14635" w:rsidRDefault="00D14635" w:rsidP="00D146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A100505</w:t>
            </w:r>
          </w:p>
        </w:tc>
        <w:tc>
          <w:tcPr>
            <w:tcW w:w="3828" w:type="dxa"/>
          </w:tcPr>
          <w:p w14:paraId="117CF096" w14:textId="6D7870E2" w:rsidR="00D14635" w:rsidRPr="00E96553" w:rsidRDefault="00D14635" w:rsidP="00D14635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Zimska služba</w:t>
            </w:r>
          </w:p>
        </w:tc>
        <w:tc>
          <w:tcPr>
            <w:tcW w:w="2409" w:type="dxa"/>
          </w:tcPr>
          <w:p w14:paraId="408F926D" w14:textId="04A04786" w:rsidR="00D14635" w:rsidRDefault="00D14635" w:rsidP="00D1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-Šumski doprinos </w:t>
            </w:r>
          </w:p>
          <w:p w14:paraId="01266BC2" w14:textId="5EF1310B" w:rsidR="00D14635" w:rsidRDefault="00D14635" w:rsidP="00D1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-Rudna renta</w:t>
            </w:r>
          </w:p>
        </w:tc>
        <w:tc>
          <w:tcPr>
            <w:tcW w:w="1560" w:type="dxa"/>
          </w:tcPr>
          <w:p w14:paraId="65F35DD8" w14:textId="6597CC34" w:rsidR="00D14635" w:rsidRDefault="00D14635" w:rsidP="00D146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  <w:p w14:paraId="3A00ACF8" w14:textId="4B223916" w:rsidR="00D14635" w:rsidRDefault="00D14635" w:rsidP="00D146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  <w:tc>
          <w:tcPr>
            <w:tcW w:w="1478" w:type="dxa"/>
          </w:tcPr>
          <w:p w14:paraId="46F8887A" w14:textId="4BAFC414" w:rsidR="00D14635" w:rsidRPr="00E96553" w:rsidRDefault="00D14635" w:rsidP="00D14635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60.000,00</w:t>
            </w:r>
          </w:p>
        </w:tc>
      </w:tr>
      <w:tr w:rsidR="00D14635" w:rsidRPr="00E96553" w14:paraId="2B2ACBB0" w14:textId="77777777" w:rsidTr="004166E9">
        <w:trPr>
          <w:trHeight w:val="401"/>
        </w:trPr>
        <w:tc>
          <w:tcPr>
            <w:tcW w:w="8931" w:type="dxa"/>
            <w:gridSpan w:val="4"/>
          </w:tcPr>
          <w:p w14:paraId="6212C8D3" w14:textId="73C2ABEF" w:rsidR="00D14635" w:rsidRPr="00E96553" w:rsidRDefault="00D14635" w:rsidP="00D14635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 xml:space="preserve">UKUPNO: </w:t>
            </w:r>
          </w:p>
        </w:tc>
        <w:tc>
          <w:tcPr>
            <w:tcW w:w="1478" w:type="dxa"/>
          </w:tcPr>
          <w:p w14:paraId="05AF24FE" w14:textId="523E5DE5" w:rsidR="00D14635" w:rsidRPr="00E96553" w:rsidRDefault="00D14635" w:rsidP="00D14635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3</w:t>
            </w:r>
            <w:r w:rsidR="00B61493">
              <w:rPr>
                <w:b/>
                <w:bCs/>
                <w:sz w:val="22"/>
                <w:szCs w:val="22"/>
              </w:rPr>
              <w:t>7</w:t>
            </w:r>
            <w:r w:rsidRPr="00E96553">
              <w:rPr>
                <w:b/>
                <w:bCs/>
                <w:sz w:val="22"/>
                <w:szCs w:val="22"/>
              </w:rPr>
              <w:t xml:space="preserve">6.000,00 </w:t>
            </w:r>
          </w:p>
        </w:tc>
      </w:tr>
    </w:tbl>
    <w:p w14:paraId="6A2C094B" w14:textId="353ABBD7" w:rsidR="00BA489D" w:rsidRPr="00E96553" w:rsidRDefault="00BA489D" w:rsidP="00BA489D"/>
    <w:p w14:paraId="0D177E82" w14:textId="77777777" w:rsidR="00023321" w:rsidRPr="00E96553" w:rsidRDefault="00023321" w:rsidP="00BA489D"/>
    <w:p w14:paraId="0B08ECB8" w14:textId="706DF5CE" w:rsidR="009676FE" w:rsidRPr="00E96553" w:rsidRDefault="009676FE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E96553">
        <w:rPr>
          <w:b/>
        </w:rPr>
        <w:t>ODRŽAVANJE JAVNIH POVRŠINA NA KOJIMA NIJE DOPUŠTEN PROMET   MOTORNIM VOZILIMA</w:t>
      </w:r>
    </w:p>
    <w:p w14:paraId="67EFEB91" w14:textId="77777777" w:rsidR="009676FE" w:rsidRPr="00E96553" w:rsidRDefault="009676FE" w:rsidP="00E96553">
      <w:pPr>
        <w:shd w:val="clear" w:color="auto" w:fill="D0CECE" w:themeFill="background2" w:themeFillShade="E6"/>
        <w:jc w:val="both"/>
        <w:rPr>
          <w:b/>
        </w:rPr>
      </w:pPr>
    </w:p>
    <w:p w14:paraId="02FEC746" w14:textId="07E8DA3C" w:rsidR="009676FE" w:rsidRPr="00E96553" w:rsidRDefault="009676FE" w:rsidP="00E96553">
      <w:pPr>
        <w:shd w:val="clear" w:color="auto" w:fill="D0CECE" w:themeFill="background2" w:themeFillShade="E6"/>
        <w:jc w:val="both"/>
      </w:pPr>
      <w:r w:rsidRPr="00E96553">
        <w:t>Održavanje i popravci pješačkih i biciklističkih staza i trgova kojima se osigurava njihova funkcionalna ispravnost. Na području općine Kloštar Ivanić Programom održavanja je obuhvaćeno 18,04 km pješačke staze.</w:t>
      </w:r>
    </w:p>
    <w:p w14:paraId="31D3DE59" w14:textId="77777777" w:rsidR="009676FE" w:rsidRPr="00E96553" w:rsidRDefault="009676FE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7060A1" w:rsidRPr="00E96553" w14:paraId="4A089C94" w14:textId="77777777" w:rsidTr="008230C3">
        <w:trPr>
          <w:trHeight w:val="426"/>
        </w:trPr>
        <w:tc>
          <w:tcPr>
            <w:tcW w:w="1134" w:type="dxa"/>
          </w:tcPr>
          <w:p w14:paraId="7062A506" w14:textId="77777777" w:rsidR="007060A1" w:rsidRPr="00E96553" w:rsidRDefault="007060A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1361C674" w14:textId="77777777" w:rsidR="007060A1" w:rsidRPr="00E96553" w:rsidRDefault="007060A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2906F994" w14:textId="77777777" w:rsidR="007060A1" w:rsidRPr="00E96553" w:rsidRDefault="007060A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093EBB54" w14:textId="0C0D4C2D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0BA16767" w14:textId="46A5353F" w:rsidR="007060A1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4166E9" w:rsidRPr="00E96553" w14:paraId="49CF11E2" w14:textId="77777777" w:rsidTr="008230C3">
        <w:trPr>
          <w:trHeight w:val="401"/>
        </w:trPr>
        <w:tc>
          <w:tcPr>
            <w:tcW w:w="1134" w:type="dxa"/>
            <w:vMerge w:val="restart"/>
          </w:tcPr>
          <w:p w14:paraId="476BC284" w14:textId="227DC316" w:rsidR="004166E9" w:rsidRPr="00E96553" w:rsidRDefault="004166E9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A100510</w:t>
            </w:r>
          </w:p>
        </w:tc>
        <w:tc>
          <w:tcPr>
            <w:tcW w:w="3828" w:type="dxa"/>
          </w:tcPr>
          <w:p w14:paraId="38E3650A" w14:textId="3492DECD" w:rsidR="00C83450" w:rsidRDefault="004166E9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 xml:space="preserve">Rekonstrukcija pješačke staze u Ulici kralja Tomislava I. i II. faza </w:t>
            </w:r>
          </w:p>
          <w:p w14:paraId="35725A0B" w14:textId="77777777" w:rsidR="000536E8" w:rsidRPr="00E96553" w:rsidRDefault="000536E8" w:rsidP="005668F9">
            <w:pPr>
              <w:rPr>
                <w:b/>
                <w:bCs/>
                <w:sz w:val="22"/>
                <w:szCs w:val="22"/>
              </w:rPr>
            </w:pPr>
          </w:p>
          <w:p w14:paraId="0C121940" w14:textId="46B2BF0C" w:rsidR="004166E9" w:rsidRPr="00E96553" w:rsidRDefault="004166E9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Stručni nadzor</w:t>
            </w:r>
          </w:p>
        </w:tc>
        <w:tc>
          <w:tcPr>
            <w:tcW w:w="2409" w:type="dxa"/>
          </w:tcPr>
          <w:p w14:paraId="348DCCC0" w14:textId="6B0A180C" w:rsidR="00C83450" w:rsidRDefault="00C83450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-Pravo služnosti HT</w:t>
            </w:r>
          </w:p>
          <w:p w14:paraId="308CD257" w14:textId="1BA6E238" w:rsidR="0022506F" w:rsidRDefault="0022506F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  <w:p w14:paraId="1F2C13EA" w14:textId="7B0B174A" w:rsidR="0022506F" w:rsidRDefault="0022506F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-Komunalni doprinos</w:t>
            </w:r>
          </w:p>
          <w:p w14:paraId="597DF830" w14:textId="1B63F265" w:rsidR="00794887" w:rsidRDefault="00F33904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-Zagrebačka županija</w:t>
            </w:r>
          </w:p>
          <w:p w14:paraId="2D5F50D1" w14:textId="6E76806D" w:rsidR="00794887" w:rsidRPr="00E96553" w:rsidRDefault="0022506F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-Fiskalno izravnanje</w:t>
            </w:r>
          </w:p>
        </w:tc>
        <w:tc>
          <w:tcPr>
            <w:tcW w:w="1560" w:type="dxa"/>
          </w:tcPr>
          <w:p w14:paraId="3743026D" w14:textId="15C84E97" w:rsidR="00637C68" w:rsidRDefault="00C83450" w:rsidP="007948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  <w:p w14:paraId="697B38C8" w14:textId="77777777" w:rsidR="000536E8" w:rsidRDefault="000536E8" w:rsidP="0022506F">
            <w:pPr>
              <w:jc w:val="right"/>
              <w:rPr>
                <w:sz w:val="22"/>
                <w:szCs w:val="22"/>
              </w:rPr>
            </w:pPr>
            <w:r w:rsidRPr="000536E8">
              <w:rPr>
                <w:sz w:val="22"/>
                <w:szCs w:val="22"/>
              </w:rPr>
              <w:t>14.615,4</w:t>
            </w:r>
            <w:r>
              <w:rPr>
                <w:sz w:val="22"/>
                <w:szCs w:val="22"/>
              </w:rPr>
              <w:t>0</w:t>
            </w:r>
          </w:p>
          <w:p w14:paraId="7BCD9D98" w14:textId="69FC18C2" w:rsidR="0022506F" w:rsidRDefault="0022506F" w:rsidP="00225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36E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.000,00</w:t>
            </w:r>
          </w:p>
          <w:p w14:paraId="6755C19A" w14:textId="5EDF0857" w:rsidR="00C83450" w:rsidRDefault="00F33904" w:rsidP="007948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80.000,00</w:t>
            </w:r>
          </w:p>
          <w:p w14:paraId="3CAC2DFB" w14:textId="5329C970" w:rsidR="004166E9" w:rsidRPr="00E96553" w:rsidRDefault="0022506F" w:rsidP="0022506F">
            <w:pPr>
              <w:jc w:val="right"/>
              <w:rPr>
                <w:sz w:val="22"/>
                <w:szCs w:val="22"/>
              </w:rPr>
            </w:pPr>
            <w:r w:rsidRPr="0022506F">
              <w:rPr>
                <w:sz w:val="22"/>
                <w:szCs w:val="22"/>
              </w:rPr>
              <w:t>35.384,6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78" w:type="dxa"/>
          </w:tcPr>
          <w:p w14:paraId="346CB7AC" w14:textId="73C8C5A2" w:rsidR="004166E9" w:rsidRPr="00E96553" w:rsidRDefault="004166E9" w:rsidP="005668F9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155.000,00</w:t>
            </w:r>
          </w:p>
        </w:tc>
      </w:tr>
      <w:tr w:rsidR="004166E9" w:rsidRPr="00E96553" w14:paraId="0A839339" w14:textId="77777777" w:rsidTr="008230C3">
        <w:trPr>
          <w:trHeight w:val="401"/>
        </w:trPr>
        <w:tc>
          <w:tcPr>
            <w:tcW w:w="1134" w:type="dxa"/>
            <w:vMerge/>
          </w:tcPr>
          <w:p w14:paraId="45B563AC" w14:textId="77777777" w:rsidR="004166E9" w:rsidRPr="00E96553" w:rsidRDefault="004166E9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2D0299AE" w14:textId="1EFA8AB7" w:rsidR="00C83450" w:rsidRDefault="004166E9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Rekonstrukcija dijela pješačke staze u Vukovarskoj ulici</w:t>
            </w:r>
          </w:p>
          <w:p w14:paraId="575E1ADA" w14:textId="77777777" w:rsidR="000536E8" w:rsidRPr="00E96553" w:rsidRDefault="000536E8" w:rsidP="005668F9">
            <w:pPr>
              <w:rPr>
                <w:b/>
                <w:bCs/>
                <w:sz w:val="22"/>
                <w:szCs w:val="22"/>
              </w:rPr>
            </w:pPr>
          </w:p>
          <w:p w14:paraId="5ABD8C4F" w14:textId="5258103E" w:rsidR="004166E9" w:rsidRPr="00E96553" w:rsidRDefault="004166E9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Stručni nadzor</w:t>
            </w:r>
          </w:p>
        </w:tc>
        <w:tc>
          <w:tcPr>
            <w:tcW w:w="2409" w:type="dxa"/>
          </w:tcPr>
          <w:p w14:paraId="64B5F0BB" w14:textId="045F9478" w:rsidR="00C83450" w:rsidRDefault="00C83450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-Pravo služnosti HT</w:t>
            </w:r>
          </w:p>
          <w:p w14:paraId="3861215B" w14:textId="5F6C4943" w:rsidR="00794887" w:rsidRDefault="0022506F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-Fiskalno izravnanje</w:t>
            </w:r>
          </w:p>
          <w:p w14:paraId="34BC8FD6" w14:textId="2F34E730" w:rsidR="00794887" w:rsidRPr="00E96553" w:rsidRDefault="0022506F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560" w:type="dxa"/>
          </w:tcPr>
          <w:p w14:paraId="4F3A449E" w14:textId="78C060E6" w:rsidR="004166E9" w:rsidRDefault="00C83450" w:rsidP="007948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  <w:p w14:paraId="3FAE47D3" w14:textId="53031C6D" w:rsidR="0022506F" w:rsidRDefault="0022506F" w:rsidP="00794887">
            <w:pPr>
              <w:jc w:val="right"/>
              <w:rPr>
                <w:sz w:val="22"/>
                <w:szCs w:val="22"/>
              </w:rPr>
            </w:pPr>
            <w:r w:rsidRPr="0022506F">
              <w:rPr>
                <w:sz w:val="22"/>
                <w:szCs w:val="22"/>
              </w:rPr>
              <w:t>35.384,6</w:t>
            </w:r>
            <w:r>
              <w:rPr>
                <w:sz w:val="22"/>
                <w:szCs w:val="22"/>
              </w:rPr>
              <w:t>0</w:t>
            </w:r>
          </w:p>
          <w:p w14:paraId="7E732E68" w14:textId="74BCC7E1" w:rsidR="00C83450" w:rsidRPr="00E96553" w:rsidRDefault="000536E8" w:rsidP="00794887">
            <w:pPr>
              <w:jc w:val="right"/>
              <w:rPr>
                <w:sz w:val="22"/>
                <w:szCs w:val="22"/>
              </w:rPr>
            </w:pPr>
            <w:r w:rsidRPr="000536E8">
              <w:rPr>
                <w:sz w:val="22"/>
                <w:szCs w:val="22"/>
              </w:rPr>
              <w:t>16.615,4</w:t>
            </w:r>
            <w:r>
              <w:rPr>
                <w:sz w:val="22"/>
                <w:szCs w:val="22"/>
              </w:rPr>
              <w:t>0</w:t>
            </w:r>
          </w:p>
          <w:p w14:paraId="40E6D61D" w14:textId="7881B40F" w:rsidR="004166E9" w:rsidRPr="00E96553" w:rsidRDefault="004166E9" w:rsidP="0079488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14:paraId="72B0FA69" w14:textId="1D4278B5" w:rsidR="004166E9" w:rsidRPr="00E96553" w:rsidRDefault="004166E9" w:rsidP="005668F9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62.000,00</w:t>
            </w:r>
          </w:p>
        </w:tc>
      </w:tr>
      <w:tr w:rsidR="007060A1" w:rsidRPr="00E96553" w14:paraId="4084B13B" w14:textId="77777777" w:rsidTr="004166E9">
        <w:trPr>
          <w:trHeight w:val="401"/>
        </w:trPr>
        <w:tc>
          <w:tcPr>
            <w:tcW w:w="8931" w:type="dxa"/>
            <w:gridSpan w:val="4"/>
          </w:tcPr>
          <w:p w14:paraId="7C92D322" w14:textId="42AF5CA1" w:rsidR="007060A1" w:rsidRPr="00E96553" w:rsidRDefault="007060A1" w:rsidP="007060A1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27BAB37E" w14:textId="331CE1DB" w:rsidR="007060A1" w:rsidRPr="00E96553" w:rsidRDefault="007060A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217.000,00</w:t>
            </w:r>
          </w:p>
        </w:tc>
      </w:tr>
    </w:tbl>
    <w:p w14:paraId="3FF9851E" w14:textId="77777777" w:rsidR="0022506F" w:rsidRDefault="0022506F" w:rsidP="0022506F">
      <w:pPr>
        <w:pStyle w:val="Odlomakpopisa"/>
        <w:ind w:left="360"/>
        <w:jc w:val="both"/>
        <w:rPr>
          <w:b/>
        </w:rPr>
      </w:pPr>
    </w:p>
    <w:p w14:paraId="305E4A00" w14:textId="77777777" w:rsidR="000536E8" w:rsidRDefault="000536E8" w:rsidP="0022506F">
      <w:pPr>
        <w:pStyle w:val="Odlomakpopisa"/>
        <w:ind w:left="360"/>
        <w:jc w:val="both"/>
        <w:rPr>
          <w:b/>
        </w:rPr>
      </w:pPr>
    </w:p>
    <w:p w14:paraId="23B7F8C8" w14:textId="77777777" w:rsidR="000536E8" w:rsidRDefault="000536E8" w:rsidP="0022506F">
      <w:pPr>
        <w:pStyle w:val="Odlomakpopisa"/>
        <w:ind w:left="360"/>
        <w:jc w:val="both"/>
        <w:rPr>
          <w:b/>
        </w:rPr>
      </w:pPr>
    </w:p>
    <w:p w14:paraId="437911DA" w14:textId="1592E8CC" w:rsidR="007060A1" w:rsidRPr="00E96553" w:rsidRDefault="007060A1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E96553">
        <w:rPr>
          <w:b/>
        </w:rPr>
        <w:t>ODRŽAVANJE GRAĐEVINA JAVNE ODVODNJE OBORINSKIH VODA</w:t>
      </w:r>
    </w:p>
    <w:p w14:paraId="75C2881F" w14:textId="77777777" w:rsidR="00023321" w:rsidRPr="00E96553" w:rsidRDefault="00023321" w:rsidP="00E96553">
      <w:pPr>
        <w:shd w:val="clear" w:color="auto" w:fill="D0CECE" w:themeFill="background2" w:themeFillShade="E6"/>
        <w:jc w:val="both"/>
        <w:rPr>
          <w:b/>
        </w:rPr>
      </w:pPr>
    </w:p>
    <w:p w14:paraId="16AEC37F" w14:textId="77777777" w:rsidR="007060A1" w:rsidRPr="00E96553" w:rsidRDefault="007060A1" w:rsidP="00E96553">
      <w:pPr>
        <w:shd w:val="clear" w:color="auto" w:fill="D0CECE" w:themeFill="background2" w:themeFillShade="E6"/>
        <w:jc w:val="both"/>
      </w:pPr>
      <w:r w:rsidRPr="00E96553">
        <w:t xml:space="preserve">Osiguranje prihvata, odvodnje i ispuštanja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 </w:t>
      </w:r>
      <w:bookmarkStart w:id="0" w:name="_Hlk190416602"/>
      <w:r w:rsidRPr="00E96553">
        <w:t>Na području općine Kloštar Ivanić Programom održavanja je obuhvaćeno 107 km javne odvodnje.</w:t>
      </w:r>
    </w:p>
    <w:p w14:paraId="73460BDE" w14:textId="77777777" w:rsidR="00023321" w:rsidRPr="00E96553" w:rsidRDefault="00023321" w:rsidP="00023321">
      <w:pPr>
        <w:jc w:val="both"/>
      </w:pPr>
    </w:p>
    <w:bookmarkEnd w:id="0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023321" w:rsidRPr="00E96553" w14:paraId="41064C5A" w14:textId="77777777" w:rsidTr="008230C3">
        <w:trPr>
          <w:trHeight w:val="426"/>
        </w:trPr>
        <w:tc>
          <w:tcPr>
            <w:tcW w:w="1134" w:type="dxa"/>
          </w:tcPr>
          <w:p w14:paraId="1718EBAE" w14:textId="77777777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32163905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1996413F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3DD5400E" w14:textId="59CC4203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3451CBDA" w14:textId="390739AB" w:rsidR="00023321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023321" w:rsidRPr="00E96553" w14:paraId="53F19361" w14:textId="77777777" w:rsidTr="008230C3">
        <w:trPr>
          <w:trHeight w:val="401"/>
        </w:trPr>
        <w:tc>
          <w:tcPr>
            <w:tcW w:w="1134" w:type="dxa"/>
          </w:tcPr>
          <w:p w14:paraId="29ABF096" w14:textId="55644D14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A100506</w:t>
            </w:r>
          </w:p>
        </w:tc>
        <w:tc>
          <w:tcPr>
            <w:tcW w:w="3828" w:type="dxa"/>
          </w:tcPr>
          <w:p w14:paraId="792EDB00" w14:textId="74BC1C8C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Odvodnja atmosferskih voda</w:t>
            </w:r>
          </w:p>
        </w:tc>
        <w:tc>
          <w:tcPr>
            <w:tcW w:w="2409" w:type="dxa"/>
          </w:tcPr>
          <w:p w14:paraId="1F854A02" w14:textId="7957E74F" w:rsidR="00023321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E3E84">
              <w:rPr>
                <w:sz w:val="22"/>
                <w:szCs w:val="22"/>
              </w:rPr>
              <w:t>Prihodi od poreza</w:t>
            </w:r>
          </w:p>
          <w:p w14:paraId="28B07AC6" w14:textId="77777777" w:rsidR="00CE3E84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E3E84">
              <w:rPr>
                <w:sz w:val="22"/>
                <w:szCs w:val="22"/>
              </w:rPr>
              <w:t>Rudna renta</w:t>
            </w:r>
          </w:p>
          <w:p w14:paraId="1594901B" w14:textId="35FB1711" w:rsidR="00C83450" w:rsidRPr="00E96553" w:rsidRDefault="00C83450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zakupa poslovnih prostora u vlasništvu općine</w:t>
            </w:r>
          </w:p>
        </w:tc>
        <w:tc>
          <w:tcPr>
            <w:tcW w:w="1560" w:type="dxa"/>
          </w:tcPr>
          <w:p w14:paraId="27CB1DC7" w14:textId="77777777" w:rsidR="00023321" w:rsidRDefault="00CE3E84" w:rsidP="00CE3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  <w:p w14:paraId="1FF744A5" w14:textId="2CEAE055" w:rsidR="00CE3E84" w:rsidRDefault="00C83450" w:rsidP="00CE3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E3E84">
              <w:rPr>
                <w:sz w:val="22"/>
                <w:szCs w:val="22"/>
              </w:rPr>
              <w:t>0.000,00</w:t>
            </w:r>
          </w:p>
          <w:p w14:paraId="37974C99" w14:textId="6718A7B6" w:rsidR="00C83450" w:rsidRPr="00E96553" w:rsidRDefault="00C83450" w:rsidP="00CE3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</w:tc>
        <w:tc>
          <w:tcPr>
            <w:tcW w:w="1478" w:type="dxa"/>
          </w:tcPr>
          <w:p w14:paraId="4262660B" w14:textId="77CEF445" w:rsidR="00023321" w:rsidRPr="00E96553" w:rsidRDefault="00023321" w:rsidP="005668F9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70.000,00</w:t>
            </w:r>
          </w:p>
        </w:tc>
      </w:tr>
      <w:tr w:rsidR="00023321" w:rsidRPr="00E96553" w14:paraId="3C84F345" w14:textId="77777777" w:rsidTr="004166E9">
        <w:trPr>
          <w:trHeight w:val="401"/>
        </w:trPr>
        <w:tc>
          <w:tcPr>
            <w:tcW w:w="8931" w:type="dxa"/>
            <w:gridSpan w:val="4"/>
          </w:tcPr>
          <w:p w14:paraId="2ECEE118" w14:textId="77777777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519E2F2F" w14:textId="68D1683F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70.000,00</w:t>
            </w:r>
          </w:p>
        </w:tc>
      </w:tr>
    </w:tbl>
    <w:p w14:paraId="149FA593" w14:textId="77777777" w:rsidR="007060A1" w:rsidRDefault="007060A1" w:rsidP="00BA489D"/>
    <w:p w14:paraId="768B7B0D" w14:textId="77777777" w:rsidR="00E5563A" w:rsidRPr="00E96553" w:rsidRDefault="00E5563A" w:rsidP="00BA489D"/>
    <w:p w14:paraId="01249A9C" w14:textId="4AD9512B" w:rsidR="00023321" w:rsidRPr="00E96553" w:rsidRDefault="00023321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</w:pPr>
      <w:r w:rsidRPr="00E96553">
        <w:rPr>
          <w:b/>
        </w:rPr>
        <w:t>ODRŽAVANJE JAVNIH ZELENIH POVRŠINA</w:t>
      </w:r>
      <w:r w:rsidRPr="00E96553">
        <w:t xml:space="preserve"> </w:t>
      </w:r>
    </w:p>
    <w:p w14:paraId="5A461A5E" w14:textId="77777777" w:rsidR="00023321" w:rsidRPr="00E96553" w:rsidRDefault="00023321" w:rsidP="00E96553">
      <w:pPr>
        <w:shd w:val="clear" w:color="auto" w:fill="D0CECE" w:themeFill="background2" w:themeFillShade="E6"/>
        <w:jc w:val="both"/>
      </w:pPr>
    </w:p>
    <w:p w14:paraId="2E9FF269" w14:textId="77777777" w:rsidR="00023321" w:rsidRPr="00E96553" w:rsidRDefault="00023321" w:rsidP="00E96553">
      <w:pPr>
        <w:shd w:val="clear" w:color="auto" w:fill="D0CECE" w:themeFill="background2" w:themeFillShade="E6"/>
        <w:jc w:val="both"/>
      </w:pPr>
      <w:r w:rsidRPr="00E96553">
        <w:t>Košnja, orezivanje i sakupljanje biološkog otpada s javnih zelenih površina, obnova, održavanje i njega drveća, ukrasnog grmlja i drugog bilja, popločenih i nasipanih površina u parkovima, opreme na dječjim igralištima i drugi poslovi potrebni za održavanje zelenih površina. Na području općine Kloštar Ivanić Programom održavanja je obuhvaćena javna zelena površina od 10.000 m</w:t>
      </w:r>
      <w:r w:rsidRPr="00E96553">
        <w:rPr>
          <w:vertAlign w:val="superscript"/>
        </w:rPr>
        <w:t>2</w:t>
      </w:r>
      <w:r w:rsidRPr="00E96553">
        <w:t xml:space="preserve"> sa prosječnim brojem košnji od 6 puta kroz godinu.</w:t>
      </w:r>
    </w:p>
    <w:p w14:paraId="2D8A3671" w14:textId="77777777" w:rsidR="00023321" w:rsidRPr="00E96553" w:rsidRDefault="00023321" w:rsidP="00023321">
      <w:pPr>
        <w:jc w:val="both"/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023321" w:rsidRPr="00E96553" w14:paraId="2330679B" w14:textId="77777777" w:rsidTr="008230C3">
        <w:trPr>
          <w:trHeight w:val="426"/>
        </w:trPr>
        <w:tc>
          <w:tcPr>
            <w:tcW w:w="1134" w:type="dxa"/>
          </w:tcPr>
          <w:p w14:paraId="65744785" w14:textId="77777777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38E8A969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50B7F0CB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51A8BC1D" w14:textId="331C2535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3B9D78CF" w14:textId="56978D47" w:rsidR="00023321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023321" w:rsidRPr="00E96553" w14:paraId="41C62867" w14:textId="77777777" w:rsidTr="008230C3">
        <w:trPr>
          <w:trHeight w:val="401"/>
        </w:trPr>
        <w:tc>
          <w:tcPr>
            <w:tcW w:w="1134" w:type="dxa"/>
          </w:tcPr>
          <w:p w14:paraId="130366F3" w14:textId="20CD4A3D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A100502</w:t>
            </w:r>
          </w:p>
        </w:tc>
        <w:tc>
          <w:tcPr>
            <w:tcW w:w="3828" w:type="dxa"/>
          </w:tcPr>
          <w:p w14:paraId="04913041" w14:textId="1029E518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Održavanje javnih zelenih površina</w:t>
            </w:r>
          </w:p>
        </w:tc>
        <w:tc>
          <w:tcPr>
            <w:tcW w:w="2409" w:type="dxa"/>
          </w:tcPr>
          <w:p w14:paraId="50F4D506" w14:textId="2394BA31" w:rsidR="00023321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F1CE9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5B9D35D9" w14:textId="602F4A43" w:rsidR="00023321" w:rsidRPr="00E96553" w:rsidRDefault="004F1CE9" w:rsidP="004F1C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</w:tc>
        <w:tc>
          <w:tcPr>
            <w:tcW w:w="1478" w:type="dxa"/>
          </w:tcPr>
          <w:p w14:paraId="3927AA89" w14:textId="3FBA13F6" w:rsidR="00023321" w:rsidRPr="00E96553" w:rsidRDefault="00023321" w:rsidP="005668F9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20.000,00</w:t>
            </w:r>
          </w:p>
        </w:tc>
      </w:tr>
      <w:tr w:rsidR="00023321" w:rsidRPr="00E96553" w14:paraId="5A9B42D7" w14:textId="77777777" w:rsidTr="008230C3">
        <w:trPr>
          <w:trHeight w:val="401"/>
        </w:trPr>
        <w:tc>
          <w:tcPr>
            <w:tcW w:w="1134" w:type="dxa"/>
          </w:tcPr>
          <w:p w14:paraId="63AB8B17" w14:textId="77A722F0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A100519</w:t>
            </w:r>
          </w:p>
        </w:tc>
        <w:tc>
          <w:tcPr>
            <w:tcW w:w="3828" w:type="dxa"/>
          </w:tcPr>
          <w:p w14:paraId="4703EE09" w14:textId="4582E3A3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Održavanje i hortikultura javnih površina na području O</w:t>
            </w:r>
            <w:r w:rsidR="00E61CDB">
              <w:rPr>
                <w:b/>
                <w:bCs/>
                <w:sz w:val="22"/>
                <w:szCs w:val="22"/>
              </w:rPr>
              <w:t>KI</w:t>
            </w:r>
          </w:p>
        </w:tc>
        <w:tc>
          <w:tcPr>
            <w:tcW w:w="2409" w:type="dxa"/>
          </w:tcPr>
          <w:p w14:paraId="7CCFB2B2" w14:textId="1BB79C9B" w:rsidR="00023321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30C3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4707584A" w14:textId="2C679222" w:rsidR="00023321" w:rsidRPr="00E96553" w:rsidRDefault="008230C3" w:rsidP="004F1C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15.000,00</w:t>
            </w:r>
          </w:p>
        </w:tc>
        <w:tc>
          <w:tcPr>
            <w:tcW w:w="1478" w:type="dxa"/>
          </w:tcPr>
          <w:p w14:paraId="7FD2F202" w14:textId="7B16A799" w:rsidR="00023321" w:rsidRPr="00E96553" w:rsidRDefault="00023321" w:rsidP="005668F9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15.000,00</w:t>
            </w:r>
          </w:p>
        </w:tc>
      </w:tr>
      <w:tr w:rsidR="00023321" w:rsidRPr="00E96553" w14:paraId="6785DA9F" w14:textId="77777777" w:rsidTr="004166E9">
        <w:trPr>
          <w:trHeight w:val="401"/>
        </w:trPr>
        <w:tc>
          <w:tcPr>
            <w:tcW w:w="8931" w:type="dxa"/>
            <w:gridSpan w:val="4"/>
          </w:tcPr>
          <w:p w14:paraId="6A08E111" w14:textId="77777777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71AF275C" w14:textId="48F88FDB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35.000,00</w:t>
            </w:r>
          </w:p>
        </w:tc>
      </w:tr>
    </w:tbl>
    <w:p w14:paraId="441FFD00" w14:textId="77777777" w:rsidR="00023321" w:rsidRDefault="00023321" w:rsidP="00BA489D"/>
    <w:p w14:paraId="7A7DCB99" w14:textId="77777777" w:rsidR="00E5563A" w:rsidRPr="00E96553" w:rsidRDefault="00E5563A" w:rsidP="00BA489D"/>
    <w:p w14:paraId="4E9F812F" w14:textId="471C99F9" w:rsidR="00023321" w:rsidRPr="00E96553" w:rsidRDefault="00023321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E96553">
        <w:rPr>
          <w:b/>
        </w:rPr>
        <w:t xml:space="preserve">ODRŽAVANJE GRAĐEVINA, UREĐAJA I PREDMETA JAVNE NAMJENE </w:t>
      </w:r>
    </w:p>
    <w:p w14:paraId="582BB6D3" w14:textId="77777777" w:rsidR="00023321" w:rsidRPr="00E96553" w:rsidRDefault="00023321" w:rsidP="00E96553">
      <w:pPr>
        <w:shd w:val="clear" w:color="auto" w:fill="D0CECE" w:themeFill="background2" w:themeFillShade="E6"/>
        <w:jc w:val="both"/>
        <w:rPr>
          <w:b/>
        </w:rPr>
      </w:pPr>
    </w:p>
    <w:p w14:paraId="201192D2" w14:textId="77777777" w:rsidR="00023321" w:rsidRPr="00E96553" w:rsidRDefault="00023321" w:rsidP="00E96553">
      <w:pPr>
        <w:shd w:val="clear" w:color="auto" w:fill="D0CECE" w:themeFill="background2" w:themeFillShade="E6"/>
        <w:jc w:val="both"/>
      </w:pPr>
      <w:r w:rsidRPr="00E96553">
        <w:t>Održavanje, popravci i čišćenje nadstrešnica na autobusnim stajalištima, ploča s planom naselja, oznaka kulturnih dobara, zaštićenih dijelova prirode i sadržaja turističke namjene, spomenika, javnih zdenca te drugih građevina, uređaji i predmet javne namjene lokalnog značaja.</w:t>
      </w:r>
    </w:p>
    <w:p w14:paraId="26CCD0DE" w14:textId="77777777" w:rsidR="00023321" w:rsidRPr="00E96553" w:rsidRDefault="00023321" w:rsidP="00023321">
      <w:pPr>
        <w:jc w:val="both"/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023321" w:rsidRPr="00E96553" w14:paraId="0CD4C22A" w14:textId="77777777" w:rsidTr="008230C3">
        <w:trPr>
          <w:trHeight w:val="426"/>
        </w:trPr>
        <w:tc>
          <w:tcPr>
            <w:tcW w:w="1134" w:type="dxa"/>
          </w:tcPr>
          <w:p w14:paraId="0545F66F" w14:textId="77777777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680BB812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24A169C6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05B36F9A" w14:textId="451E3676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5F63A599" w14:textId="4FCD0D28" w:rsidR="00023321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023321" w:rsidRPr="00E96553" w14:paraId="23165EE0" w14:textId="77777777" w:rsidTr="008230C3">
        <w:trPr>
          <w:trHeight w:val="401"/>
        </w:trPr>
        <w:tc>
          <w:tcPr>
            <w:tcW w:w="1134" w:type="dxa"/>
          </w:tcPr>
          <w:p w14:paraId="59298818" w14:textId="7AF2D993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A100513</w:t>
            </w:r>
          </w:p>
        </w:tc>
        <w:tc>
          <w:tcPr>
            <w:tcW w:w="3828" w:type="dxa"/>
          </w:tcPr>
          <w:p w14:paraId="2956DB75" w14:textId="75AE80A6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Održavanje nadstrešnica, zdenaca, spomenika</w:t>
            </w:r>
          </w:p>
        </w:tc>
        <w:tc>
          <w:tcPr>
            <w:tcW w:w="2409" w:type="dxa"/>
          </w:tcPr>
          <w:p w14:paraId="3A153D77" w14:textId="77777777" w:rsidR="00023321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7F34">
              <w:rPr>
                <w:sz w:val="22"/>
                <w:szCs w:val="22"/>
              </w:rPr>
              <w:t>Prihodi od poreza</w:t>
            </w:r>
          </w:p>
          <w:p w14:paraId="042DF013" w14:textId="22B745E2" w:rsidR="00A1490D" w:rsidRPr="00E96553" w:rsidRDefault="00A1490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-Spomenička renta</w:t>
            </w:r>
          </w:p>
        </w:tc>
        <w:tc>
          <w:tcPr>
            <w:tcW w:w="1560" w:type="dxa"/>
          </w:tcPr>
          <w:p w14:paraId="73F32530" w14:textId="77777777" w:rsidR="00023321" w:rsidRDefault="00A1490D" w:rsidP="00257F3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57F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990</w:t>
            </w:r>
            <w:r w:rsidR="00257F34">
              <w:rPr>
                <w:sz w:val="22"/>
                <w:szCs w:val="22"/>
              </w:rPr>
              <w:t>,00</w:t>
            </w:r>
          </w:p>
          <w:p w14:paraId="715FB0D6" w14:textId="702C660A" w:rsidR="00A1490D" w:rsidRPr="00E96553" w:rsidRDefault="00A1490D" w:rsidP="00257F3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478" w:type="dxa"/>
          </w:tcPr>
          <w:p w14:paraId="7F0FFAD3" w14:textId="42E483A5" w:rsidR="00023321" w:rsidRPr="00E96553" w:rsidRDefault="00023321" w:rsidP="005668F9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20.000,00</w:t>
            </w:r>
          </w:p>
        </w:tc>
      </w:tr>
      <w:tr w:rsidR="00023321" w:rsidRPr="00E96553" w14:paraId="5E0BAB4F" w14:textId="77777777" w:rsidTr="004166E9">
        <w:trPr>
          <w:trHeight w:val="401"/>
        </w:trPr>
        <w:tc>
          <w:tcPr>
            <w:tcW w:w="8931" w:type="dxa"/>
            <w:gridSpan w:val="4"/>
          </w:tcPr>
          <w:p w14:paraId="447DA6FB" w14:textId="77777777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237BC39A" w14:textId="28CDCE4D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20.000,00</w:t>
            </w:r>
          </w:p>
        </w:tc>
      </w:tr>
    </w:tbl>
    <w:p w14:paraId="3E18B484" w14:textId="77777777" w:rsidR="00023321" w:rsidRDefault="00023321" w:rsidP="00BA489D"/>
    <w:p w14:paraId="4DEC82A0" w14:textId="77777777" w:rsidR="00E5563A" w:rsidRPr="00E96553" w:rsidRDefault="00E5563A" w:rsidP="00BA489D"/>
    <w:p w14:paraId="7ACC63D6" w14:textId="4B70C02F" w:rsidR="00023321" w:rsidRPr="00E96553" w:rsidRDefault="00023321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E96553">
        <w:rPr>
          <w:b/>
        </w:rPr>
        <w:t>ODRŽAVANJE GROBLJA</w:t>
      </w:r>
    </w:p>
    <w:p w14:paraId="0E1F0DBE" w14:textId="77777777" w:rsidR="00023321" w:rsidRPr="00E96553" w:rsidRDefault="00023321" w:rsidP="00E96553">
      <w:pPr>
        <w:shd w:val="clear" w:color="auto" w:fill="D0CECE" w:themeFill="background2" w:themeFillShade="E6"/>
        <w:jc w:val="both"/>
      </w:pPr>
    </w:p>
    <w:p w14:paraId="585EF562" w14:textId="77777777" w:rsidR="00023321" w:rsidRPr="00E96553" w:rsidRDefault="00023321" w:rsidP="004166E9">
      <w:pPr>
        <w:shd w:val="clear" w:color="auto" w:fill="D0CECE" w:themeFill="background2" w:themeFillShade="E6"/>
        <w:ind w:firstLine="360"/>
        <w:jc w:val="both"/>
      </w:pPr>
      <w:r w:rsidRPr="00E96553">
        <w:t>Održavanje prostora i zgrada za obavljanje ispraćaja i ukopa pokojnika te uređivanje putova, zelenih i drugih površina unutar groblja.</w:t>
      </w:r>
    </w:p>
    <w:p w14:paraId="3C168CE0" w14:textId="77777777" w:rsidR="00023321" w:rsidRPr="00E96553" w:rsidRDefault="00023321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023321" w:rsidRPr="00E96553" w14:paraId="0D6BEF9B" w14:textId="77777777" w:rsidTr="008230C3">
        <w:trPr>
          <w:trHeight w:val="426"/>
        </w:trPr>
        <w:tc>
          <w:tcPr>
            <w:tcW w:w="1134" w:type="dxa"/>
          </w:tcPr>
          <w:p w14:paraId="3E846D48" w14:textId="77777777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9612983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1F8275F0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338CFEC5" w14:textId="77777777" w:rsidR="00023321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6AF328AA" w14:textId="6DE6AA3F" w:rsidR="00A1490D" w:rsidRPr="00E96553" w:rsidRDefault="00A1490D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023321" w:rsidRPr="00E96553" w14:paraId="77CB0283" w14:textId="77777777" w:rsidTr="008230C3">
        <w:trPr>
          <w:trHeight w:val="401"/>
        </w:trPr>
        <w:tc>
          <w:tcPr>
            <w:tcW w:w="1134" w:type="dxa"/>
          </w:tcPr>
          <w:p w14:paraId="00D3CBE1" w14:textId="4B038ABE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A100507</w:t>
            </w:r>
          </w:p>
        </w:tc>
        <w:tc>
          <w:tcPr>
            <w:tcW w:w="3828" w:type="dxa"/>
          </w:tcPr>
          <w:p w14:paraId="58411D8D" w14:textId="6068DFCE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Tekuće održavanje</w:t>
            </w:r>
          </w:p>
        </w:tc>
        <w:tc>
          <w:tcPr>
            <w:tcW w:w="2409" w:type="dxa"/>
          </w:tcPr>
          <w:p w14:paraId="55178782" w14:textId="029BBB9C" w:rsidR="00023321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E3E84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02B67101" w14:textId="2A6A1D17" w:rsidR="00023321" w:rsidRPr="00E96553" w:rsidRDefault="00023321" w:rsidP="00257F34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5.000,00</w:t>
            </w:r>
          </w:p>
        </w:tc>
        <w:tc>
          <w:tcPr>
            <w:tcW w:w="1478" w:type="dxa"/>
          </w:tcPr>
          <w:p w14:paraId="2C19E09F" w14:textId="5272DD87" w:rsidR="00023321" w:rsidRPr="00E96553" w:rsidRDefault="00023321" w:rsidP="005668F9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5.000,00</w:t>
            </w:r>
          </w:p>
        </w:tc>
      </w:tr>
      <w:tr w:rsidR="00023321" w:rsidRPr="00E96553" w14:paraId="14084DE8" w14:textId="77777777" w:rsidTr="004166E9">
        <w:trPr>
          <w:trHeight w:val="401"/>
        </w:trPr>
        <w:tc>
          <w:tcPr>
            <w:tcW w:w="8931" w:type="dxa"/>
            <w:gridSpan w:val="4"/>
          </w:tcPr>
          <w:p w14:paraId="422C48C3" w14:textId="77777777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37F02D58" w14:textId="2D43644E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5.000,00</w:t>
            </w:r>
          </w:p>
        </w:tc>
      </w:tr>
    </w:tbl>
    <w:p w14:paraId="7D412A93" w14:textId="77777777" w:rsidR="00023321" w:rsidRPr="00E96553" w:rsidRDefault="00023321" w:rsidP="00BA489D"/>
    <w:p w14:paraId="756B802C" w14:textId="77777777" w:rsidR="00023321" w:rsidRPr="00E96553" w:rsidRDefault="00023321" w:rsidP="00BA489D"/>
    <w:p w14:paraId="4F59E3A4" w14:textId="25BB289F" w:rsidR="00023321" w:rsidRPr="00E96553" w:rsidRDefault="00023321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E96553">
        <w:rPr>
          <w:b/>
        </w:rPr>
        <w:t>ODRŽAVANJE JAVNE RASVJETE</w:t>
      </w:r>
    </w:p>
    <w:p w14:paraId="467ED92E" w14:textId="77777777" w:rsidR="00023321" w:rsidRPr="00E96553" w:rsidRDefault="00023321" w:rsidP="00E96553">
      <w:pPr>
        <w:shd w:val="clear" w:color="auto" w:fill="D0CECE" w:themeFill="background2" w:themeFillShade="E6"/>
        <w:jc w:val="both"/>
      </w:pPr>
    </w:p>
    <w:p w14:paraId="0B5E81F2" w14:textId="77777777" w:rsidR="00023321" w:rsidRPr="00E96553" w:rsidRDefault="00023321" w:rsidP="00E96553">
      <w:pPr>
        <w:shd w:val="clear" w:color="auto" w:fill="D0CECE" w:themeFill="background2" w:themeFillShade="E6"/>
        <w:jc w:val="both"/>
      </w:pPr>
      <w:r w:rsidRPr="00E96553">
        <w:t>Upravljanje i održavanje instalacija javne rasvjete uključujući podmirivanje troškova električne energije. Na području općine Kloštar Ivanić Programom održavanja je obuhvaćeno 2195 rasvjetnih tijela.</w:t>
      </w:r>
    </w:p>
    <w:p w14:paraId="6EBEABA9" w14:textId="77777777" w:rsidR="00023321" w:rsidRPr="00E96553" w:rsidRDefault="00023321" w:rsidP="00023321">
      <w:pPr>
        <w:jc w:val="both"/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023321" w:rsidRPr="00E96553" w14:paraId="3BFC7D06" w14:textId="77777777" w:rsidTr="008230C3">
        <w:trPr>
          <w:trHeight w:val="426"/>
        </w:trPr>
        <w:tc>
          <w:tcPr>
            <w:tcW w:w="1134" w:type="dxa"/>
          </w:tcPr>
          <w:p w14:paraId="178C173F" w14:textId="77777777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464783E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4D65D0BE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7E44D105" w14:textId="1E94C072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5605EA5B" w14:textId="3113ABD2" w:rsidR="00023321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E96553" w:rsidRPr="00E96553" w14:paraId="5F0D88D8" w14:textId="77777777" w:rsidTr="008230C3">
        <w:trPr>
          <w:trHeight w:val="401"/>
        </w:trPr>
        <w:tc>
          <w:tcPr>
            <w:tcW w:w="1134" w:type="dxa"/>
            <w:vMerge w:val="restart"/>
          </w:tcPr>
          <w:p w14:paraId="60553275" w14:textId="23C19828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A100503</w:t>
            </w:r>
          </w:p>
        </w:tc>
        <w:tc>
          <w:tcPr>
            <w:tcW w:w="3828" w:type="dxa"/>
          </w:tcPr>
          <w:p w14:paraId="3F7DA632" w14:textId="2336FE22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Održavanje rasvjetnih tijela</w:t>
            </w:r>
          </w:p>
        </w:tc>
        <w:tc>
          <w:tcPr>
            <w:tcW w:w="2409" w:type="dxa"/>
          </w:tcPr>
          <w:p w14:paraId="525D9106" w14:textId="2B78F42A" w:rsidR="00E96553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72ED5">
              <w:rPr>
                <w:sz w:val="22"/>
                <w:szCs w:val="22"/>
              </w:rPr>
              <w:t>Rudna renta</w:t>
            </w:r>
          </w:p>
        </w:tc>
        <w:tc>
          <w:tcPr>
            <w:tcW w:w="1560" w:type="dxa"/>
          </w:tcPr>
          <w:p w14:paraId="6A916A3E" w14:textId="1F6659AD" w:rsidR="00E96553" w:rsidRPr="00E96553" w:rsidRDefault="0054701D" w:rsidP="00072E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2ED5">
              <w:rPr>
                <w:sz w:val="22"/>
                <w:szCs w:val="22"/>
              </w:rPr>
              <w:t>0.000,00</w:t>
            </w:r>
          </w:p>
        </w:tc>
        <w:tc>
          <w:tcPr>
            <w:tcW w:w="1478" w:type="dxa"/>
          </w:tcPr>
          <w:p w14:paraId="67A5CF45" w14:textId="522EA01C" w:rsidR="00E96553" w:rsidRPr="00E96553" w:rsidRDefault="0054701D" w:rsidP="0056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6553" w:rsidRPr="00E96553">
              <w:rPr>
                <w:sz w:val="22"/>
                <w:szCs w:val="22"/>
              </w:rPr>
              <w:t>0.000,00</w:t>
            </w:r>
          </w:p>
        </w:tc>
      </w:tr>
      <w:tr w:rsidR="00E96553" w:rsidRPr="00E96553" w14:paraId="0C8EC1CB" w14:textId="77777777" w:rsidTr="008230C3">
        <w:trPr>
          <w:trHeight w:val="401"/>
        </w:trPr>
        <w:tc>
          <w:tcPr>
            <w:tcW w:w="1134" w:type="dxa"/>
            <w:vMerge/>
          </w:tcPr>
          <w:p w14:paraId="0C6557D1" w14:textId="77777777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26E6B48F" w14:textId="50B8CA96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Električna energija</w:t>
            </w:r>
          </w:p>
        </w:tc>
        <w:tc>
          <w:tcPr>
            <w:tcW w:w="2409" w:type="dxa"/>
          </w:tcPr>
          <w:p w14:paraId="7BA99E4C" w14:textId="5A3BB458" w:rsidR="00E96553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72ED5">
              <w:rPr>
                <w:sz w:val="22"/>
                <w:szCs w:val="22"/>
              </w:rPr>
              <w:t>Rudna renta</w:t>
            </w:r>
          </w:p>
        </w:tc>
        <w:tc>
          <w:tcPr>
            <w:tcW w:w="1560" w:type="dxa"/>
          </w:tcPr>
          <w:p w14:paraId="352ACD56" w14:textId="35A30ED2" w:rsidR="00E96553" w:rsidRPr="00E96553" w:rsidRDefault="0054701D" w:rsidP="00072E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72ED5">
              <w:rPr>
                <w:sz w:val="22"/>
                <w:szCs w:val="22"/>
              </w:rPr>
              <w:t>0.000,00</w:t>
            </w:r>
          </w:p>
        </w:tc>
        <w:tc>
          <w:tcPr>
            <w:tcW w:w="1478" w:type="dxa"/>
          </w:tcPr>
          <w:p w14:paraId="46141C4E" w14:textId="7FB36026" w:rsidR="00E96553" w:rsidRPr="00E96553" w:rsidRDefault="0054701D" w:rsidP="0056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96553" w:rsidRPr="00E96553">
              <w:rPr>
                <w:sz w:val="22"/>
                <w:szCs w:val="22"/>
              </w:rPr>
              <w:t>0.000,00</w:t>
            </w:r>
          </w:p>
        </w:tc>
      </w:tr>
      <w:tr w:rsidR="00023321" w:rsidRPr="00E96553" w14:paraId="39ABE319" w14:textId="77777777" w:rsidTr="004166E9">
        <w:trPr>
          <w:trHeight w:val="401"/>
        </w:trPr>
        <w:tc>
          <w:tcPr>
            <w:tcW w:w="8931" w:type="dxa"/>
            <w:gridSpan w:val="4"/>
          </w:tcPr>
          <w:p w14:paraId="2547AD33" w14:textId="77777777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49CC3220" w14:textId="00EA0448" w:rsidR="00023321" w:rsidRPr="00E96553" w:rsidRDefault="00E96553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90</w:t>
            </w:r>
            <w:r w:rsidR="00023321"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7BF84FE2" w14:textId="77777777" w:rsidR="00023321" w:rsidRDefault="00023321" w:rsidP="00BA489D"/>
    <w:p w14:paraId="1C9F8A7F" w14:textId="77777777" w:rsidR="004166E9" w:rsidRPr="00E96553" w:rsidRDefault="004166E9" w:rsidP="00BA489D"/>
    <w:p w14:paraId="5BBC6743" w14:textId="647431F9" w:rsidR="00E96553" w:rsidRPr="004166E9" w:rsidRDefault="00E96553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highlight w:val="lightGray"/>
        </w:rPr>
      </w:pPr>
      <w:r w:rsidRPr="00E96553">
        <w:rPr>
          <w:b/>
          <w:highlight w:val="lightGray"/>
        </w:rPr>
        <w:t>DEZINFEKCIJA, DEZINSEKCIJA, DERATIZACIJA</w:t>
      </w:r>
    </w:p>
    <w:p w14:paraId="706E5F72" w14:textId="77777777" w:rsidR="004166E9" w:rsidRPr="004166E9" w:rsidRDefault="004166E9" w:rsidP="004166E9">
      <w:pPr>
        <w:shd w:val="clear" w:color="auto" w:fill="D0CECE" w:themeFill="background2" w:themeFillShade="E6"/>
        <w:jc w:val="both"/>
        <w:rPr>
          <w:highlight w:val="lightGray"/>
        </w:rPr>
      </w:pPr>
    </w:p>
    <w:p w14:paraId="65D26F9F" w14:textId="77777777" w:rsidR="00E96553" w:rsidRPr="00E96553" w:rsidRDefault="00E96553" w:rsidP="00E96553">
      <w:pPr>
        <w:shd w:val="clear" w:color="auto" w:fill="D0CECE" w:themeFill="background2" w:themeFillShade="E6"/>
        <w:tabs>
          <w:tab w:val="left" w:pos="3945"/>
        </w:tabs>
        <w:jc w:val="both"/>
        <w:rPr>
          <w:kern w:val="1"/>
          <w:highlight w:val="lightGray"/>
          <w:lang w:eastAsia="ar-SA"/>
        </w:rPr>
      </w:pPr>
      <w:r w:rsidRPr="00E96553">
        <w:t xml:space="preserve">          </w:t>
      </w:r>
      <w:r w:rsidRPr="00E96553">
        <w:rPr>
          <w:highlight w:val="lightGray"/>
        </w:rPr>
        <w:t>Provođenje obvezne preventivne dezinfekcije, dezinsekcije i deratizacije radi sustavnog suzbijanja insekata i glodavaca.</w:t>
      </w:r>
      <w:r w:rsidRPr="00E96553">
        <w:rPr>
          <w:kern w:val="1"/>
          <w:highlight w:val="lightGray"/>
          <w:lang w:eastAsia="ar-SA"/>
        </w:rPr>
        <w:t xml:space="preserve"> </w:t>
      </w:r>
    </w:p>
    <w:p w14:paraId="55111162" w14:textId="2255FE92" w:rsidR="00E96553" w:rsidRPr="00E96553" w:rsidRDefault="00E96553" w:rsidP="00E96553">
      <w:pPr>
        <w:shd w:val="clear" w:color="auto" w:fill="D0CECE" w:themeFill="background2" w:themeFillShade="E6"/>
        <w:tabs>
          <w:tab w:val="left" w:pos="3945"/>
        </w:tabs>
        <w:jc w:val="both"/>
        <w:rPr>
          <w:noProof/>
          <w:kern w:val="1"/>
          <w:highlight w:val="lightGray"/>
          <w:lang w:eastAsia="ar-SA"/>
        </w:rPr>
      </w:pPr>
      <w:r w:rsidRPr="00E96553">
        <w:rPr>
          <w:kern w:val="1"/>
          <w:highlight w:val="lightGray"/>
          <w:lang w:eastAsia="ar-SA"/>
        </w:rPr>
        <w:t xml:space="preserve">          Preventivna i obvezna preventivna deratizacija u stambenim objektima i neposrednom okolišu, na javnoprometnim i na javnim zelenim površinama (trgovima, parkovima, na obalama vodotoka) te deponijima otpada obvezno 2 puta godišnje u dinamici da se proljetna akcija deratizacije uvijek provodi tijekom ožujka, travnja i svibnja, a jesenska akcija deratizacije provodi se uvijek tijekom rujna, listopada i studenog što je uvjetovano biologijom i etologijom štetnih glodavaca. Kako bi se održavao biološki minimum štetnih glodavaca razdoblje između dvije akcije ne bi </w:t>
      </w:r>
      <w:r w:rsidRPr="00E96553">
        <w:rPr>
          <w:noProof/>
          <w:kern w:val="1"/>
          <w:highlight w:val="lightGray"/>
          <w:lang w:eastAsia="ar-SA"/>
        </w:rPr>
        <w:t>smjelo biti dulje od 6, tj. max 8 mjeseci.</w:t>
      </w:r>
    </w:p>
    <w:p w14:paraId="0AD4C8A7" w14:textId="77777777" w:rsidR="00E96553" w:rsidRPr="00E96553" w:rsidRDefault="00E96553" w:rsidP="00E96553">
      <w:pPr>
        <w:shd w:val="clear" w:color="auto" w:fill="D0CECE" w:themeFill="background2" w:themeFillShade="E6"/>
        <w:jc w:val="both"/>
        <w:rPr>
          <w:noProof/>
          <w:highlight w:val="lightGray"/>
        </w:rPr>
      </w:pPr>
      <w:r w:rsidRPr="00E96553">
        <w:rPr>
          <w:rFonts w:eastAsia="SimSun"/>
          <w:noProof/>
          <w:kern w:val="1"/>
          <w:highlight w:val="lightGray"/>
          <w:lang w:eastAsia="ar-SA"/>
        </w:rPr>
        <w:t xml:space="preserve">  Suzbijanje komaraca provodi se na četiri razine, vodeći stalnu brigu o očuvanju biološke raznolikosti područja.</w:t>
      </w:r>
      <w:r w:rsidRPr="00E96553">
        <w:rPr>
          <w:noProof/>
          <w:highlight w:val="lightGray"/>
        </w:rPr>
        <w:t xml:space="preserve"> Suzbijanje komaraca provodi se ovisno o vrsti komaraca, odnosno tipu legla i larvicidu koji se primjenjuje, 1 do 2 larvicidne obrade  mjesečno od trenutka pozitivnog nalaza utvrđenog monitoriranjem na stalnim, privremenim, prirodnim ili umjetnim vodenim nakupinama do nestanka ličinki ili vodenih nakupina</w:t>
      </w:r>
    </w:p>
    <w:p w14:paraId="20225F4C" w14:textId="77777777" w:rsidR="00E96553" w:rsidRDefault="00E96553" w:rsidP="00E96553">
      <w:pPr>
        <w:shd w:val="clear" w:color="auto" w:fill="D0CECE" w:themeFill="background2" w:themeFillShade="E6"/>
        <w:jc w:val="both"/>
      </w:pPr>
      <w:r w:rsidRPr="00E96553">
        <w:rPr>
          <w:noProof/>
          <w:highlight w:val="lightGray"/>
        </w:rPr>
        <w:t>Nemoguće je unaprijed točno odrediti dinamiku adulticidnih</w:t>
      </w:r>
      <w:r w:rsidRPr="00E96553">
        <w:rPr>
          <w:highlight w:val="lightGray"/>
        </w:rPr>
        <w:t xml:space="preserve"> postupaka.</w:t>
      </w:r>
    </w:p>
    <w:p w14:paraId="2E4FCA7C" w14:textId="77777777" w:rsidR="00E96553" w:rsidRPr="00E96553" w:rsidRDefault="00E96553" w:rsidP="00E96553">
      <w:pPr>
        <w:jc w:val="both"/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E96553" w:rsidRPr="00E96553" w14:paraId="46D075F9" w14:textId="77777777" w:rsidTr="008230C3">
        <w:trPr>
          <w:trHeight w:val="426"/>
        </w:trPr>
        <w:tc>
          <w:tcPr>
            <w:tcW w:w="1134" w:type="dxa"/>
          </w:tcPr>
          <w:p w14:paraId="574DC37C" w14:textId="77777777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5D515F5C" w14:textId="77777777" w:rsidR="00E96553" w:rsidRPr="00E96553" w:rsidRDefault="00E96553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15C43B2B" w14:textId="77777777" w:rsidR="00E96553" w:rsidRPr="00E96553" w:rsidRDefault="00E96553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305B586C" w14:textId="43012928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241EA5EF" w14:textId="3B5BEB58" w:rsidR="00E96553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E96553" w:rsidRPr="00E96553" w14:paraId="1638CE28" w14:textId="77777777" w:rsidTr="008230C3">
        <w:trPr>
          <w:trHeight w:val="401"/>
        </w:trPr>
        <w:tc>
          <w:tcPr>
            <w:tcW w:w="1134" w:type="dxa"/>
          </w:tcPr>
          <w:p w14:paraId="464ABB7B" w14:textId="1B2F2E5C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A100514</w:t>
            </w:r>
          </w:p>
        </w:tc>
        <w:tc>
          <w:tcPr>
            <w:tcW w:w="3828" w:type="dxa"/>
          </w:tcPr>
          <w:p w14:paraId="3C073859" w14:textId="41C30002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Dezinfekcija, dezinsekcija, deratizacija</w:t>
            </w:r>
          </w:p>
        </w:tc>
        <w:tc>
          <w:tcPr>
            <w:tcW w:w="2409" w:type="dxa"/>
          </w:tcPr>
          <w:p w14:paraId="7C097FED" w14:textId="3F827095" w:rsidR="00E96553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96F98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137D9FE3" w14:textId="72B015ED" w:rsidR="00E96553" w:rsidRPr="00E96553" w:rsidRDefault="00196F98" w:rsidP="00257F3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33.000,00</w:t>
            </w:r>
          </w:p>
        </w:tc>
        <w:tc>
          <w:tcPr>
            <w:tcW w:w="1478" w:type="dxa"/>
          </w:tcPr>
          <w:p w14:paraId="556B7372" w14:textId="422B0491" w:rsidR="00E96553" w:rsidRPr="00E96553" w:rsidRDefault="00E96553" w:rsidP="0056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E96553">
              <w:rPr>
                <w:sz w:val="22"/>
                <w:szCs w:val="22"/>
              </w:rPr>
              <w:t>.000,00</w:t>
            </w:r>
          </w:p>
        </w:tc>
      </w:tr>
      <w:tr w:rsidR="00E96553" w:rsidRPr="00E96553" w14:paraId="7356838D" w14:textId="77777777" w:rsidTr="004166E9">
        <w:trPr>
          <w:trHeight w:val="401"/>
        </w:trPr>
        <w:tc>
          <w:tcPr>
            <w:tcW w:w="8931" w:type="dxa"/>
            <w:gridSpan w:val="4"/>
          </w:tcPr>
          <w:p w14:paraId="1C49A408" w14:textId="77777777" w:rsidR="00E96553" w:rsidRPr="00E96553" w:rsidRDefault="00E96553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50269608" w14:textId="5B4FBAF1" w:rsidR="00E96553" w:rsidRPr="00E96553" w:rsidRDefault="00E96553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  <w:r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37DF40BA" w14:textId="77777777" w:rsidR="00E96553" w:rsidRDefault="00E96553" w:rsidP="00BA489D"/>
    <w:p w14:paraId="25048B36" w14:textId="00A1AFBC" w:rsidR="004166E9" w:rsidRDefault="004166E9" w:rsidP="004166E9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4166E9">
        <w:rPr>
          <w:b/>
        </w:rPr>
        <w:t>VETERINARSKO - HIGIJENIČARSKI POSLOVI</w:t>
      </w:r>
    </w:p>
    <w:p w14:paraId="61488770" w14:textId="77777777" w:rsidR="004166E9" w:rsidRPr="004166E9" w:rsidRDefault="004166E9" w:rsidP="004166E9">
      <w:pPr>
        <w:shd w:val="clear" w:color="auto" w:fill="D0CECE" w:themeFill="background2" w:themeFillShade="E6"/>
        <w:jc w:val="both"/>
        <w:rPr>
          <w:b/>
        </w:rPr>
      </w:pPr>
    </w:p>
    <w:p w14:paraId="3A5D6E36" w14:textId="77777777" w:rsidR="004166E9" w:rsidRPr="006E4922" w:rsidRDefault="004166E9" w:rsidP="004166E9">
      <w:pPr>
        <w:shd w:val="clear" w:color="auto" w:fill="D0CECE" w:themeFill="background2" w:themeFillShade="E6"/>
        <w:ind w:firstLine="360"/>
        <w:jc w:val="both"/>
        <w:rPr>
          <w:b/>
        </w:rPr>
      </w:pPr>
      <w:r w:rsidRPr="006E4922">
        <w:t>Hvatanje i zbrinjavanje pasa i mačaka bez nadzora te uklanjanje uginulih pasa i mačaka i drugih životinja s javnih površina.</w:t>
      </w:r>
    </w:p>
    <w:p w14:paraId="699C1CAA" w14:textId="77777777" w:rsidR="004166E9" w:rsidRDefault="004166E9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4166E9" w:rsidRPr="00E96553" w14:paraId="7D07CA81" w14:textId="77777777" w:rsidTr="008230C3">
        <w:trPr>
          <w:trHeight w:val="426"/>
        </w:trPr>
        <w:tc>
          <w:tcPr>
            <w:tcW w:w="1134" w:type="dxa"/>
          </w:tcPr>
          <w:p w14:paraId="57951D6D" w14:textId="77777777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E96CBEC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4A19D0BC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1E457780" w14:textId="390D018C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5B699862" w14:textId="6A063E2B" w:rsidR="004166E9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4166E9" w:rsidRPr="00E96553" w14:paraId="6DE56656" w14:textId="77777777" w:rsidTr="008230C3">
        <w:trPr>
          <w:trHeight w:val="401"/>
        </w:trPr>
        <w:tc>
          <w:tcPr>
            <w:tcW w:w="1134" w:type="dxa"/>
          </w:tcPr>
          <w:p w14:paraId="2EF0AE13" w14:textId="2C0B3BE1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A100515</w:t>
            </w:r>
          </w:p>
        </w:tc>
        <w:tc>
          <w:tcPr>
            <w:tcW w:w="3828" w:type="dxa"/>
          </w:tcPr>
          <w:p w14:paraId="6252E871" w14:textId="14C2ED8E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Veterinarsko - higijeničarski poslovi (izlov pasa i sl.)</w:t>
            </w:r>
          </w:p>
        </w:tc>
        <w:tc>
          <w:tcPr>
            <w:tcW w:w="2409" w:type="dxa"/>
          </w:tcPr>
          <w:p w14:paraId="21AC1337" w14:textId="0A25CB17" w:rsidR="004166E9" w:rsidRPr="00E96553" w:rsidRDefault="003E206D" w:rsidP="00774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30C3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6169E87D" w14:textId="6948BB59" w:rsidR="004166E9" w:rsidRPr="00E96553" w:rsidRDefault="008230C3" w:rsidP="008230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33.000,00</w:t>
            </w:r>
          </w:p>
        </w:tc>
        <w:tc>
          <w:tcPr>
            <w:tcW w:w="1478" w:type="dxa"/>
          </w:tcPr>
          <w:p w14:paraId="3708F680" w14:textId="77777777" w:rsidR="004166E9" w:rsidRPr="00E96553" w:rsidRDefault="004166E9" w:rsidP="007744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E96553">
              <w:rPr>
                <w:sz w:val="22"/>
                <w:szCs w:val="22"/>
              </w:rPr>
              <w:t>.000,00</w:t>
            </w:r>
          </w:p>
        </w:tc>
      </w:tr>
      <w:tr w:rsidR="004166E9" w:rsidRPr="00E96553" w14:paraId="2156F30B" w14:textId="77777777" w:rsidTr="004166E9">
        <w:trPr>
          <w:trHeight w:val="401"/>
        </w:trPr>
        <w:tc>
          <w:tcPr>
            <w:tcW w:w="8931" w:type="dxa"/>
            <w:gridSpan w:val="4"/>
          </w:tcPr>
          <w:p w14:paraId="1493E948" w14:textId="77777777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09692256" w14:textId="77777777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  <w:r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2C01508E" w14:textId="77777777" w:rsidR="004166E9" w:rsidRDefault="004166E9" w:rsidP="00BA489D"/>
    <w:p w14:paraId="39FA3CDF" w14:textId="77777777" w:rsidR="004166E9" w:rsidRDefault="004166E9" w:rsidP="00BA489D"/>
    <w:p w14:paraId="5819C49C" w14:textId="243E82B9" w:rsidR="004166E9" w:rsidRDefault="004166E9" w:rsidP="004166E9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>
        <w:rPr>
          <w:b/>
        </w:rPr>
        <w:t xml:space="preserve">  </w:t>
      </w:r>
      <w:r w:rsidRPr="004166E9">
        <w:rPr>
          <w:b/>
        </w:rPr>
        <w:t>PRIGODNO UKRAŠAVANJE NASELJA</w:t>
      </w:r>
    </w:p>
    <w:p w14:paraId="0F240923" w14:textId="77777777" w:rsidR="004166E9" w:rsidRPr="004166E9" w:rsidRDefault="004166E9" w:rsidP="004166E9">
      <w:pPr>
        <w:shd w:val="clear" w:color="auto" w:fill="D0CECE" w:themeFill="background2" w:themeFillShade="E6"/>
        <w:jc w:val="both"/>
        <w:rPr>
          <w:b/>
        </w:rPr>
      </w:pPr>
    </w:p>
    <w:p w14:paraId="6F987361" w14:textId="77777777" w:rsidR="004166E9" w:rsidRPr="006E4922" w:rsidRDefault="004166E9" w:rsidP="004166E9">
      <w:pPr>
        <w:shd w:val="clear" w:color="auto" w:fill="D0CECE" w:themeFill="background2" w:themeFillShade="E6"/>
        <w:ind w:firstLine="360"/>
        <w:jc w:val="both"/>
      </w:pPr>
      <w:r w:rsidRPr="006E4922">
        <w:t>Prigodno ukrašavanje i osvjetljavanje naselja za državne, božićno-novogodišnje praznike i druge manifestacije.</w:t>
      </w:r>
    </w:p>
    <w:p w14:paraId="0C01AC3A" w14:textId="77777777" w:rsidR="004166E9" w:rsidRDefault="004166E9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4166E9" w:rsidRPr="00E96553" w14:paraId="3F19321A" w14:textId="77777777" w:rsidTr="008230C3">
        <w:trPr>
          <w:trHeight w:val="426"/>
        </w:trPr>
        <w:tc>
          <w:tcPr>
            <w:tcW w:w="1134" w:type="dxa"/>
          </w:tcPr>
          <w:p w14:paraId="56DE319E" w14:textId="77777777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252251C4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30A79E1A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6C651CB9" w14:textId="3DB08C8E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29691361" w14:textId="7E0BE64E" w:rsidR="004166E9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4166E9" w:rsidRPr="00E96553" w14:paraId="73EF52C5" w14:textId="77777777" w:rsidTr="008230C3">
        <w:trPr>
          <w:trHeight w:val="401"/>
        </w:trPr>
        <w:tc>
          <w:tcPr>
            <w:tcW w:w="1134" w:type="dxa"/>
          </w:tcPr>
          <w:p w14:paraId="44A3DC52" w14:textId="4BCE744A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A100517</w:t>
            </w:r>
          </w:p>
        </w:tc>
        <w:tc>
          <w:tcPr>
            <w:tcW w:w="3828" w:type="dxa"/>
          </w:tcPr>
          <w:p w14:paraId="5D481D90" w14:textId="59506368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Prigodno ukrašavanje naselja</w:t>
            </w:r>
          </w:p>
        </w:tc>
        <w:tc>
          <w:tcPr>
            <w:tcW w:w="2409" w:type="dxa"/>
          </w:tcPr>
          <w:p w14:paraId="32A30D1B" w14:textId="66ECE55B" w:rsidR="004166E9" w:rsidRPr="00E96553" w:rsidRDefault="003E206D" w:rsidP="00774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30C3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343A9EF3" w14:textId="285A8B3A" w:rsidR="004166E9" w:rsidRPr="00E96553" w:rsidRDefault="008230C3" w:rsidP="008230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15.000,00</w:t>
            </w:r>
          </w:p>
        </w:tc>
        <w:tc>
          <w:tcPr>
            <w:tcW w:w="1478" w:type="dxa"/>
          </w:tcPr>
          <w:p w14:paraId="47F09776" w14:textId="2E6B3374" w:rsidR="004166E9" w:rsidRPr="00E96553" w:rsidRDefault="004166E9" w:rsidP="007744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96553">
              <w:rPr>
                <w:sz w:val="22"/>
                <w:szCs w:val="22"/>
              </w:rPr>
              <w:t>.000,00</w:t>
            </w:r>
          </w:p>
        </w:tc>
      </w:tr>
      <w:tr w:rsidR="004166E9" w:rsidRPr="00E96553" w14:paraId="608FC84F" w14:textId="77777777" w:rsidTr="004166E9">
        <w:trPr>
          <w:trHeight w:val="401"/>
        </w:trPr>
        <w:tc>
          <w:tcPr>
            <w:tcW w:w="8931" w:type="dxa"/>
            <w:gridSpan w:val="4"/>
          </w:tcPr>
          <w:p w14:paraId="3F4745A7" w14:textId="77777777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2C47FBB3" w14:textId="6185AF71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137A5366" w14:textId="77777777" w:rsidR="004166E9" w:rsidRDefault="004166E9" w:rsidP="00BA489D"/>
    <w:p w14:paraId="5E35CB42" w14:textId="77777777" w:rsidR="004166E9" w:rsidRDefault="004166E9" w:rsidP="00BA489D"/>
    <w:p w14:paraId="3DBB9AC9" w14:textId="65D057AC" w:rsidR="004166E9" w:rsidRDefault="004166E9" w:rsidP="004166E9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>
        <w:rPr>
          <w:b/>
        </w:rPr>
        <w:t xml:space="preserve">  </w:t>
      </w:r>
      <w:r w:rsidRPr="004166E9">
        <w:rPr>
          <w:b/>
        </w:rPr>
        <w:t>SANACIJA DIVLJIH ODLAGALIŠTA</w:t>
      </w:r>
    </w:p>
    <w:p w14:paraId="208C1851" w14:textId="77777777" w:rsidR="004166E9" w:rsidRPr="004166E9" w:rsidRDefault="004166E9" w:rsidP="004166E9">
      <w:pPr>
        <w:shd w:val="clear" w:color="auto" w:fill="D0CECE" w:themeFill="background2" w:themeFillShade="E6"/>
        <w:jc w:val="both"/>
        <w:rPr>
          <w:b/>
        </w:rPr>
      </w:pPr>
    </w:p>
    <w:p w14:paraId="612DDE0B" w14:textId="77777777" w:rsidR="004166E9" w:rsidRPr="006E4922" w:rsidRDefault="004166E9" w:rsidP="004166E9">
      <w:pPr>
        <w:shd w:val="clear" w:color="auto" w:fill="D0CECE" w:themeFill="background2" w:themeFillShade="E6"/>
        <w:ind w:firstLine="360"/>
        <w:jc w:val="both"/>
      </w:pPr>
      <w:r w:rsidRPr="006E4922">
        <w:t>Prikupljanje komunalnog otpada s divljih odlagališta te njegov odvoz i odlaganje na odlagališta komunalnog otpada kao i saniranje i zatvaranje divljeg odlagališta.</w:t>
      </w:r>
    </w:p>
    <w:p w14:paraId="7C4F96CD" w14:textId="77777777" w:rsidR="004166E9" w:rsidRDefault="004166E9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4166E9" w:rsidRPr="00E96553" w14:paraId="2140EA09" w14:textId="77777777" w:rsidTr="008230C3">
        <w:trPr>
          <w:trHeight w:val="426"/>
        </w:trPr>
        <w:tc>
          <w:tcPr>
            <w:tcW w:w="1134" w:type="dxa"/>
          </w:tcPr>
          <w:p w14:paraId="0632441A" w14:textId="77777777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516B5DDB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1EFC6E2E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773107F2" w14:textId="66A75D3B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551BA976" w14:textId="2F0ACAD9" w:rsidR="004166E9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4166E9" w:rsidRPr="00E96553" w14:paraId="58634718" w14:textId="77777777" w:rsidTr="008230C3">
        <w:trPr>
          <w:trHeight w:val="401"/>
        </w:trPr>
        <w:tc>
          <w:tcPr>
            <w:tcW w:w="1134" w:type="dxa"/>
          </w:tcPr>
          <w:p w14:paraId="525F30C3" w14:textId="428FA044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A100516</w:t>
            </w:r>
          </w:p>
        </w:tc>
        <w:tc>
          <w:tcPr>
            <w:tcW w:w="3828" w:type="dxa"/>
          </w:tcPr>
          <w:p w14:paraId="28DE8C59" w14:textId="377E5392" w:rsidR="004166E9" w:rsidRPr="00E96553" w:rsidRDefault="008230C3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Zbrinjavanje otpada s divljih deponija</w:t>
            </w:r>
          </w:p>
        </w:tc>
        <w:tc>
          <w:tcPr>
            <w:tcW w:w="2409" w:type="dxa"/>
          </w:tcPr>
          <w:p w14:paraId="7CBAEE32" w14:textId="2927B026" w:rsidR="004166E9" w:rsidRPr="00E96553" w:rsidRDefault="003E206D" w:rsidP="00774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30C3">
              <w:rPr>
                <w:sz w:val="22"/>
                <w:szCs w:val="22"/>
              </w:rPr>
              <w:t>Fond za zaštitu okoliša</w:t>
            </w:r>
          </w:p>
        </w:tc>
        <w:tc>
          <w:tcPr>
            <w:tcW w:w="1560" w:type="dxa"/>
          </w:tcPr>
          <w:p w14:paraId="2A50F963" w14:textId="368C88D3" w:rsidR="004166E9" w:rsidRPr="00E96553" w:rsidRDefault="008230C3" w:rsidP="008230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</w:tc>
        <w:tc>
          <w:tcPr>
            <w:tcW w:w="1478" w:type="dxa"/>
          </w:tcPr>
          <w:p w14:paraId="7F7C234D" w14:textId="3DA66810" w:rsidR="004166E9" w:rsidRPr="00E96553" w:rsidRDefault="004166E9" w:rsidP="007744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96553">
              <w:rPr>
                <w:sz w:val="22"/>
                <w:szCs w:val="22"/>
              </w:rPr>
              <w:t>.000,00</w:t>
            </w:r>
          </w:p>
        </w:tc>
      </w:tr>
      <w:tr w:rsidR="004166E9" w:rsidRPr="00E96553" w14:paraId="50393D6E" w14:textId="77777777" w:rsidTr="004166E9">
        <w:trPr>
          <w:trHeight w:val="401"/>
        </w:trPr>
        <w:tc>
          <w:tcPr>
            <w:tcW w:w="8931" w:type="dxa"/>
            <w:gridSpan w:val="4"/>
          </w:tcPr>
          <w:p w14:paraId="73AB42F3" w14:textId="77777777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0C345F50" w14:textId="30AE451D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77EE4034" w14:textId="77777777" w:rsidR="004166E9" w:rsidRDefault="004166E9" w:rsidP="00BA489D"/>
    <w:p w14:paraId="36CA3754" w14:textId="77777777" w:rsidR="00E5563A" w:rsidRDefault="00E5563A" w:rsidP="00BA489D"/>
    <w:p w14:paraId="19E60577" w14:textId="548F559F" w:rsidR="004166E9" w:rsidRDefault="004166E9" w:rsidP="004166E9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>
        <w:rPr>
          <w:b/>
        </w:rPr>
        <w:t xml:space="preserve">  </w:t>
      </w:r>
      <w:r w:rsidRPr="004166E9">
        <w:rPr>
          <w:b/>
        </w:rPr>
        <w:t>POSTAVA PLOČA S IMENIMA ULICA, OZNAKAMA NASELJA I SL.</w:t>
      </w:r>
    </w:p>
    <w:p w14:paraId="763AB506" w14:textId="77777777" w:rsidR="004166E9" w:rsidRPr="004166E9" w:rsidRDefault="004166E9" w:rsidP="004166E9">
      <w:pPr>
        <w:shd w:val="clear" w:color="auto" w:fill="D0CECE" w:themeFill="background2" w:themeFillShade="E6"/>
        <w:jc w:val="both"/>
        <w:rPr>
          <w:b/>
        </w:rPr>
      </w:pPr>
    </w:p>
    <w:p w14:paraId="286C63D3" w14:textId="77777777" w:rsidR="004166E9" w:rsidRPr="006E4922" w:rsidRDefault="004166E9" w:rsidP="004166E9">
      <w:pPr>
        <w:shd w:val="clear" w:color="auto" w:fill="D0CECE" w:themeFill="background2" w:themeFillShade="E6"/>
        <w:ind w:firstLine="360"/>
        <w:jc w:val="both"/>
      </w:pPr>
      <w:r w:rsidRPr="006E4922">
        <w:t>Dobava i postava ploča s imenima ulica i trgova te dobava i postava mjestopisnih oznaka.</w:t>
      </w:r>
    </w:p>
    <w:p w14:paraId="177DA09C" w14:textId="77777777" w:rsidR="004166E9" w:rsidRDefault="004166E9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4166E9" w:rsidRPr="00E96553" w14:paraId="4BFF0074" w14:textId="77777777" w:rsidTr="008230C3">
        <w:trPr>
          <w:trHeight w:val="426"/>
        </w:trPr>
        <w:tc>
          <w:tcPr>
            <w:tcW w:w="1134" w:type="dxa"/>
          </w:tcPr>
          <w:p w14:paraId="5E00CC39" w14:textId="77777777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5FA79EE4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3C877828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4FF47D67" w14:textId="7EDC5B4C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34195C84" w14:textId="717BAF68" w:rsidR="004166E9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4166E9" w:rsidRPr="00E96553" w14:paraId="2CF9B594" w14:textId="77777777" w:rsidTr="008230C3">
        <w:trPr>
          <w:trHeight w:val="401"/>
        </w:trPr>
        <w:tc>
          <w:tcPr>
            <w:tcW w:w="1134" w:type="dxa"/>
          </w:tcPr>
          <w:p w14:paraId="10C14D71" w14:textId="5D201AD7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A100512</w:t>
            </w:r>
          </w:p>
        </w:tc>
        <w:tc>
          <w:tcPr>
            <w:tcW w:w="3828" w:type="dxa"/>
          </w:tcPr>
          <w:p w14:paraId="62C49FB9" w14:textId="48E17C49" w:rsidR="004166E9" w:rsidRPr="00E96553" w:rsidRDefault="008230C3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Postava ploča s imenima ulica, oznakama naselja i sl.</w:t>
            </w:r>
          </w:p>
        </w:tc>
        <w:tc>
          <w:tcPr>
            <w:tcW w:w="2409" w:type="dxa"/>
          </w:tcPr>
          <w:p w14:paraId="2C305479" w14:textId="729D5E58" w:rsidR="004166E9" w:rsidRPr="00E96553" w:rsidRDefault="003E206D" w:rsidP="00774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E3E84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55257EBF" w14:textId="1E3B73DC" w:rsidR="004166E9" w:rsidRPr="00E96553" w:rsidRDefault="00CE3E84" w:rsidP="00CE3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1478" w:type="dxa"/>
          </w:tcPr>
          <w:p w14:paraId="1A7C4898" w14:textId="630AA0A9" w:rsidR="004166E9" w:rsidRPr="00E96553" w:rsidRDefault="004166E9" w:rsidP="007744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96553">
              <w:rPr>
                <w:sz w:val="22"/>
                <w:szCs w:val="22"/>
              </w:rPr>
              <w:t>.000,00</w:t>
            </w:r>
          </w:p>
        </w:tc>
      </w:tr>
      <w:tr w:rsidR="004166E9" w:rsidRPr="00E96553" w14:paraId="6DFD6C2C" w14:textId="77777777" w:rsidTr="004166E9">
        <w:trPr>
          <w:trHeight w:val="401"/>
        </w:trPr>
        <w:tc>
          <w:tcPr>
            <w:tcW w:w="8931" w:type="dxa"/>
            <w:gridSpan w:val="4"/>
          </w:tcPr>
          <w:p w14:paraId="02B7B7C0" w14:textId="77777777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5D10F114" w14:textId="231EAEAA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2AB9A486" w14:textId="77777777" w:rsidR="004166E9" w:rsidRDefault="004166E9" w:rsidP="00E5563A">
      <w:pPr>
        <w:jc w:val="center"/>
        <w:rPr>
          <w:b/>
        </w:rPr>
      </w:pPr>
    </w:p>
    <w:p w14:paraId="680744DA" w14:textId="6722DA14" w:rsidR="004166E9" w:rsidRDefault="004166E9" w:rsidP="004166E9">
      <w:pPr>
        <w:shd w:val="clear" w:color="auto" w:fill="BFBFBF" w:themeFill="background1" w:themeFillShade="BF"/>
        <w:jc w:val="center"/>
        <w:rPr>
          <w:b/>
        </w:rPr>
      </w:pPr>
      <w:r w:rsidRPr="006E4922">
        <w:rPr>
          <w:b/>
        </w:rPr>
        <w:t>PROGRAM ODRŽAVANJA KOMUNALNE INFRASTRUKTURE</w:t>
      </w:r>
    </w:p>
    <w:p w14:paraId="2EE7F07E" w14:textId="77777777" w:rsidR="004166E9" w:rsidRPr="004166E9" w:rsidRDefault="004166E9" w:rsidP="004166E9">
      <w:pPr>
        <w:shd w:val="clear" w:color="auto" w:fill="BFBFBF" w:themeFill="background1" w:themeFillShade="BF"/>
        <w:jc w:val="center"/>
        <w:rPr>
          <w:b/>
        </w:rPr>
      </w:pPr>
    </w:p>
    <w:p w14:paraId="4A5447BE" w14:textId="68195963" w:rsidR="004166E9" w:rsidRPr="00F777ED" w:rsidRDefault="004166E9" w:rsidP="00F777ED">
      <w:pPr>
        <w:shd w:val="clear" w:color="auto" w:fill="BFBFBF" w:themeFill="background1" w:themeFillShade="BF"/>
        <w:jc w:val="center"/>
        <w:rPr>
          <w:b/>
        </w:rPr>
      </w:pPr>
      <w:r w:rsidRPr="004166E9">
        <w:rPr>
          <w:b/>
        </w:rPr>
        <w:t>UKUPNO: 9</w:t>
      </w:r>
      <w:r w:rsidR="00DC1049">
        <w:rPr>
          <w:b/>
        </w:rPr>
        <w:t>0</w:t>
      </w:r>
      <w:r w:rsidRPr="004166E9">
        <w:rPr>
          <w:b/>
        </w:rPr>
        <w:t>2.000,00</w:t>
      </w:r>
      <w:r w:rsidR="00CE3E84">
        <w:rPr>
          <w:b/>
        </w:rPr>
        <w:t xml:space="preserve"> EUR</w:t>
      </w:r>
    </w:p>
    <w:p w14:paraId="60E4A215" w14:textId="77777777" w:rsidR="00E5563A" w:rsidRPr="006E4922" w:rsidRDefault="00E5563A" w:rsidP="00E5563A">
      <w:pPr>
        <w:jc w:val="center"/>
      </w:pPr>
      <w:r w:rsidRPr="006E4922">
        <w:lastRenderedPageBreak/>
        <w:t>Članak 3.</w:t>
      </w:r>
    </w:p>
    <w:p w14:paraId="3E2AE096" w14:textId="77777777" w:rsidR="00E5563A" w:rsidRPr="006E4922" w:rsidRDefault="00E5563A" w:rsidP="00E5563A">
      <w:pPr>
        <w:jc w:val="center"/>
      </w:pPr>
    </w:p>
    <w:p w14:paraId="0DF6B5FC" w14:textId="77777777" w:rsidR="00E5563A" w:rsidRDefault="00E5563A" w:rsidP="00E5563A">
      <w:pPr>
        <w:ind w:firstLine="708"/>
      </w:pPr>
      <w:r w:rsidRPr="006E4922">
        <w:t xml:space="preserve">U skladu sa sadržajem Programa prikazanim u članku 2. troškovi Programa održavanja komunalne infrastrukture za </w:t>
      </w:r>
      <w:r>
        <w:t>2026</w:t>
      </w:r>
      <w:r w:rsidRPr="006E4922">
        <w:t xml:space="preserve">. godinu raspoređuju se na sljedeće izvore financiranja: </w:t>
      </w:r>
    </w:p>
    <w:p w14:paraId="53FDD505" w14:textId="77777777" w:rsidR="00E5563A" w:rsidRPr="006E4922" w:rsidRDefault="00E5563A" w:rsidP="00E5563A">
      <w:pPr>
        <w:ind w:firstLine="708"/>
      </w:pPr>
    </w:p>
    <w:tbl>
      <w:tblPr>
        <w:tblStyle w:val="Reetkatablice"/>
        <w:tblW w:w="10377" w:type="dxa"/>
        <w:jc w:val="center"/>
        <w:tblLook w:val="04A0" w:firstRow="1" w:lastRow="0" w:firstColumn="1" w:lastColumn="0" w:noHBand="0" w:noVBand="1"/>
      </w:tblPr>
      <w:tblGrid>
        <w:gridCol w:w="950"/>
        <w:gridCol w:w="7982"/>
        <w:gridCol w:w="1445"/>
      </w:tblGrid>
      <w:tr w:rsidR="00E5563A" w:rsidRPr="006E4922" w14:paraId="208CD0AC" w14:textId="77777777" w:rsidTr="00F33904">
        <w:trPr>
          <w:jc w:val="center"/>
        </w:trPr>
        <w:tc>
          <w:tcPr>
            <w:tcW w:w="950" w:type="dxa"/>
          </w:tcPr>
          <w:p w14:paraId="24AEB485" w14:textId="0FE96A76" w:rsidR="00E5563A" w:rsidRPr="006E4922" w:rsidRDefault="00F33904" w:rsidP="007744F3">
            <w:r w:rsidRPr="006E4922">
              <w:t>IZVOR</w:t>
            </w:r>
          </w:p>
        </w:tc>
        <w:tc>
          <w:tcPr>
            <w:tcW w:w="7982" w:type="dxa"/>
          </w:tcPr>
          <w:p w14:paraId="5D500DBC" w14:textId="5EE55943" w:rsidR="00E5563A" w:rsidRPr="006E4922" w:rsidRDefault="00F33904" w:rsidP="007744F3">
            <w:r w:rsidRPr="006E4922">
              <w:t>NAZIV IZVORA PRIHODA</w:t>
            </w:r>
          </w:p>
        </w:tc>
        <w:tc>
          <w:tcPr>
            <w:tcW w:w="1445" w:type="dxa"/>
          </w:tcPr>
          <w:p w14:paraId="57EF95E6" w14:textId="1CBC4CD5" w:rsidR="00A1490D" w:rsidRDefault="00A1490D" w:rsidP="00A1490D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632BC0B5" w14:textId="1D568F18" w:rsidR="00E5563A" w:rsidRPr="006E4922" w:rsidRDefault="00A1490D" w:rsidP="00A1490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E5563A" w:rsidRPr="006E4922" w14:paraId="0A671972" w14:textId="77777777" w:rsidTr="00F33904">
        <w:trPr>
          <w:jc w:val="center"/>
        </w:trPr>
        <w:tc>
          <w:tcPr>
            <w:tcW w:w="950" w:type="dxa"/>
          </w:tcPr>
          <w:p w14:paraId="552E260F" w14:textId="7A6A0261" w:rsidR="00E5563A" w:rsidRPr="006E4922" w:rsidRDefault="00E5563A" w:rsidP="007744F3">
            <w:pPr>
              <w:rPr>
                <w:b/>
                <w:bCs/>
              </w:rPr>
            </w:pPr>
            <w:r w:rsidRPr="006E4922">
              <w:rPr>
                <w:b/>
                <w:bCs/>
              </w:rPr>
              <w:t>1</w:t>
            </w:r>
            <w:r w:rsidR="00F30978">
              <w:rPr>
                <w:b/>
                <w:bCs/>
              </w:rPr>
              <w:t>1</w:t>
            </w:r>
          </w:p>
        </w:tc>
        <w:tc>
          <w:tcPr>
            <w:tcW w:w="7982" w:type="dxa"/>
          </w:tcPr>
          <w:p w14:paraId="7C8949CD" w14:textId="77777777" w:rsidR="00F30978" w:rsidRDefault="00F30978" w:rsidP="007744F3">
            <w:pPr>
              <w:rPr>
                <w:b/>
                <w:bCs/>
              </w:rPr>
            </w:pPr>
            <w:r>
              <w:rPr>
                <w:b/>
                <w:bCs/>
              </w:rPr>
              <w:t>OPĆI PRIHODI I PRIMICI</w:t>
            </w:r>
          </w:p>
          <w:p w14:paraId="6676E38A" w14:textId="7E3468CF" w:rsidR="00E5563A" w:rsidRPr="00F30978" w:rsidRDefault="00F33904" w:rsidP="007744F3">
            <w:r>
              <w:t>(</w:t>
            </w:r>
            <w:r w:rsidR="00E5563A" w:rsidRPr="00F30978">
              <w:t>Prihodi od poreza</w:t>
            </w:r>
            <w:r>
              <w:t>)</w:t>
            </w:r>
          </w:p>
        </w:tc>
        <w:tc>
          <w:tcPr>
            <w:tcW w:w="1445" w:type="dxa"/>
          </w:tcPr>
          <w:p w14:paraId="7A041A05" w14:textId="19DBCC1E" w:rsidR="00E5563A" w:rsidRPr="002122E4" w:rsidRDefault="00A1490D" w:rsidP="007744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52793E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="00B61493">
              <w:rPr>
                <w:b/>
                <w:bCs/>
              </w:rPr>
              <w:t>99</w:t>
            </w:r>
            <w:r>
              <w:rPr>
                <w:b/>
                <w:bCs/>
              </w:rPr>
              <w:t>0,00</w:t>
            </w:r>
          </w:p>
        </w:tc>
      </w:tr>
      <w:tr w:rsidR="00E5563A" w:rsidRPr="006E4922" w14:paraId="640C86F3" w14:textId="77777777" w:rsidTr="00F33904">
        <w:trPr>
          <w:trHeight w:val="584"/>
          <w:jc w:val="center"/>
        </w:trPr>
        <w:tc>
          <w:tcPr>
            <w:tcW w:w="950" w:type="dxa"/>
            <w:shd w:val="clear" w:color="auto" w:fill="FFFFFF" w:themeFill="background1"/>
          </w:tcPr>
          <w:p w14:paraId="3047E5FC" w14:textId="76E17C84" w:rsidR="00E5563A" w:rsidRPr="006E4922" w:rsidRDefault="00E5563A" w:rsidP="007744F3">
            <w:pPr>
              <w:rPr>
                <w:b/>
              </w:rPr>
            </w:pPr>
            <w:r w:rsidRPr="006E4922">
              <w:rPr>
                <w:b/>
              </w:rPr>
              <w:t>4</w:t>
            </w:r>
            <w:r w:rsidR="00A1490D">
              <w:rPr>
                <w:b/>
              </w:rPr>
              <w:t>0</w:t>
            </w:r>
          </w:p>
        </w:tc>
        <w:tc>
          <w:tcPr>
            <w:tcW w:w="7982" w:type="dxa"/>
            <w:shd w:val="clear" w:color="auto" w:fill="FFFFFF" w:themeFill="background1"/>
          </w:tcPr>
          <w:p w14:paraId="5E15F72F" w14:textId="77777777" w:rsidR="00F33904" w:rsidRDefault="00F33904" w:rsidP="007744F3">
            <w:pPr>
              <w:rPr>
                <w:b/>
              </w:rPr>
            </w:pPr>
            <w:r>
              <w:rPr>
                <w:b/>
              </w:rPr>
              <w:t>PRIHODI OD KOMUNALNE NAKNADE I KOMUNALNOG DOPRINOSA</w:t>
            </w:r>
            <w:r w:rsidR="00E5563A" w:rsidRPr="006E4922">
              <w:rPr>
                <w:b/>
              </w:rPr>
              <w:t xml:space="preserve"> </w:t>
            </w:r>
          </w:p>
          <w:p w14:paraId="514EB788" w14:textId="61334C45" w:rsidR="00E5563A" w:rsidRPr="006E4922" w:rsidRDefault="00F33904" w:rsidP="007744F3">
            <w:r w:rsidRPr="00F33904">
              <w:rPr>
                <w:bCs/>
              </w:rPr>
              <w:t>(K</w:t>
            </w:r>
            <w:r w:rsidR="00E5563A" w:rsidRPr="00F33904">
              <w:rPr>
                <w:bCs/>
              </w:rPr>
              <w:t>omunalna</w:t>
            </w:r>
            <w:r w:rsidR="00E5563A">
              <w:t xml:space="preserve"> naknada, </w:t>
            </w:r>
            <w:r>
              <w:t>komunalni doprinos)</w:t>
            </w:r>
          </w:p>
        </w:tc>
        <w:tc>
          <w:tcPr>
            <w:tcW w:w="1445" w:type="dxa"/>
            <w:shd w:val="clear" w:color="auto" w:fill="FFFFFF" w:themeFill="background1"/>
          </w:tcPr>
          <w:p w14:paraId="53E3C515" w14:textId="3B12DDFD" w:rsidR="00E5563A" w:rsidRPr="002122E4" w:rsidRDefault="0052793E" w:rsidP="007744F3">
            <w:pPr>
              <w:jc w:val="right"/>
              <w:rPr>
                <w:b/>
              </w:rPr>
            </w:pPr>
            <w:r>
              <w:rPr>
                <w:b/>
              </w:rPr>
              <w:t>61.230,80</w:t>
            </w:r>
          </w:p>
        </w:tc>
      </w:tr>
      <w:tr w:rsidR="00A1490D" w:rsidRPr="006E4922" w14:paraId="0986A0CC" w14:textId="77777777" w:rsidTr="00F33904">
        <w:trPr>
          <w:trHeight w:val="584"/>
          <w:jc w:val="center"/>
        </w:trPr>
        <w:tc>
          <w:tcPr>
            <w:tcW w:w="950" w:type="dxa"/>
            <w:shd w:val="clear" w:color="auto" w:fill="FFFFFF" w:themeFill="background1"/>
          </w:tcPr>
          <w:p w14:paraId="4FAB84C4" w14:textId="24F2BCE8" w:rsidR="00A1490D" w:rsidRPr="006E4922" w:rsidRDefault="00A1490D" w:rsidP="007744F3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982" w:type="dxa"/>
            <w:shd w:val="clear" w:color="auto" w:fill="FFFFFF" w:themeFill="background1"/>
          </w:tcPr>
          <w:p w14:paraId="36F46DEF" w14:textId="77777777" w:rsidR="00A1490D" w:rsidRDefault="00F33904" w:rsidP="007744F3">
            <w:pPr>
              <w:rPr>
                <w:b/>
              </w:rPr>
            </w:pPr>
            <w:r>
              <w:rPr>
                <w:b/>
              </w:rPr>
              <w:t>PRIHODI OD SPOMENIČKE RENTA</w:t>
            </w:r>
          </w:p>
          <w:p w14:paraId="02112ACC" w14:textId="4952441D" w:rsidR="00F33904" w:rsidRPr="00F33904" w:rsidRDefault="00F33904" w:rsidP="007744F3">
            <w:pPr>
              <w:rPr>
                <w:bCs/>
              </w:rPr>
            </w:pPr>
            <w:r>
              <w:rPr>
                <w:bCs/>
              </w:rPr>
              <w:t>(Spomenička renta)</w:t>
            </w:r>
          </w:p>
        </w:tc>
        <w:tc>
          <w:tcPr>
            <w:tcW w:w="1445" w:type="dxa"/>
            <w:shd w:val="clear" w:color="auto" w:fill="FFFFFF" w:themeFill="background1"/>
          </w:tcPr>
          <w:p w14:paraId="67A3948C" w14:textId="74195433" w:rsidR="00A1490D" w:rsidRPr="002122E4" w:rsidRDefault="00A1490D" w:rsidP="007744F3">
            <w:pPr>
              <w:jc w:val="right"/>
              <w:rPr>
                <w:b/>
              </w:rPr>
            </w:pPr>
            <w:r>
              <w:rPr>
                <w:b/>
              </w:rPr>
              <w:t>10,00</w:t>
            </w:r>
          </w:p>
        </w:tc>
      </w:tr>
      <w:tr w:rsidR="00F30978" w:rsidRPr="006E4922" w14:paraId="0B828908" w14:textId="77777777" w:rsidTr="00F33904">
        <w:trPr>
          <w:trHeight w:val="584"/>
          <w:jc w:val="center"/>
        </w:trPr>
        <w:tc>
          <w:tcPr>
            <w:tcW w:w="950" w:type="dxa"/>
            <w:shd w:val="clear" w:color="auto" w:fill="FFFFFF" w:themeFill="background1"/>
          </w:tcPr>
          <w:p w14:paraId="27428058" w14:textId="3400BD92" w:rsidR="00F30978" w:rsidRPr="006E4922" w:rsidRDefault="00F30978" w:rsidP="007744F3">
            <w:pPr>
              <w:rPr>
                <w:b/>
              </w:rPr>
            </w:pPr>
            <w:r>
              <w:rPr>
                <w:b/>
              </w:rPr>
              <w:t>4</w:t>
            </w:r>
            <w:r w:rsidR="00A1490D">
              <w:rPr>
                <w:b/>
              </w:rPr>
              <w:t>3</w:t>
            </w:r>
          </w:p>
        </w:tc>
        <w:tc>
          <w:tcPr>
            <w:tcW w:w="7982" w:type="dxa"/>
            <w:shd w:val="clear" w:color="auto" w:fill="FFFFFF" w:themeFill="background1"/>
          </w:tcPr>
          <w:p w14:paraId="7204DC53" w14:textId="641C2AAB" w:rsidR="00F33904" w:rsidRPr="00F33904" w:rsidRDefault="00F33904" w:rsidP="007744F3">
            <w:pPr>
              <w:rPr>
                <w:b/>
                <w:bCs/>
              </w:rPr>
            </w:pPr>
            <w:r w:rsidRPr="00F33904">
              <w:rPr>
                <w:b/>
                <w:bCs/>
              </w:rPr>
              <w:t>OSTALI PRIHODI ZA POSEBNE NAMJENE</w:t>
            </w:r>
          </w:p>
          <w:p w14:paraId="3D426BE9" w14:textId="279DCC72" w:rsidR="00F30978" w:rsidRPr="006E4922" w:rsidRDefault="00F33904" w:rsidP="007744F3">
            <w:pPr>
              <w:rPr>
                <w:b/>
              </w:rPr>
            </w:pPr>
            <w:r w:rsidRPr="006E4922">
              <w:t>(</w:t>
            </w:r>
            <w:r>
              <w:t xml:space="preserve">prihodi od </w:t>
            </w:r>
            <w:r w:rsidRPr="006E4922">
              <w:t>zakup</w:t>
            </w:r>
            <w:r>
              <w:t>a</w:t>
            </w:r>
            <w:r w:rsidRPr="006E4922">
              <w:t xml:space="preserve"> poslovnih prostora</w:t>
            </w:r>
            <w:r>
              <w:t xml:space="preserve"> u vlasništvu općine</w:t>
            </w:r>
            <w:r w:rsidRPr="006E4922">
              <w:t>, pravo služnosti HT</w:t>
            </w:r>
            <w:r>
              <w:t>, rudna renta, šumski doprinos)</w:t>
            </w:r>
          </w:p>
        </w:tc>
        <w:tc>
          <w:tcPr>
            <w:tcW w:w="1445" w:type="dxa"/>
            <w:shd w:val="clear" w:color="auto" w:fill="FFFFFF" w:themeFill="background1"/>
          </w:tcPr>
          <w:p w14:paraId="3832AF79" w14:textId="5497D140" w:rsidR="00F30978" w:rsidRPr="002122E4" w:rsidRDefault="0052793E" w:rsidP="007744F3">
            <w:pPr>
              <w:jc w:val="right"/>
              <w:rPr>
                <w:b/>
              </w:rPr>
            </w:pPr>
            <w:r>
              <w:rPr>
                <w:b/>
              </w:rPr>
              <w:t>255.000,00</w:t>
            </w:r>
          </w:p>
        </w:tc>
      </w:tr>
      <w:tr w:rsidR="00E5563A" w:rsidRPr="006E4922" w14:paraId="1DEBB0CE" w14:textId="77777777" w:rsidTr="00F33904">
        <w:trPr>
          <w:jc w:val="center"/>
        </w:trPr>
        <w:tc>
          <w:tcPr>
            <w:tcW w:w="950" w:type="dxa"/>
            <w:shd w:val="clear" w:color="auto" w:fill="FFFFFF" w:themeFill="background1"/>
          </w:tcPr>
          <w:p w14:paraId="4FA20DB0" w14:textId="6BB90196" w:rsidR="00E5563A" w:rsidRPr="006E4922" w:rsidRDefault="00E5563A" w:rsidP="007744F3">
            <w:pPr>
              <w:rPr>
                <w:b/>
              </w:rPr>
            </w:pPr>
            <w:r w:rsidRPr="006E4922">
              <w:rPr>
                <w:b/>
              </w:rPr>
              <w:t>5</w:t>
            </w:r>
            <w:r w:rsidR="00F33904">
              <w:rPr>
                <w:b/>
              </w:rPr>
              <w:t>0</w:t>
            </w:r>
          </w:p>
        </w:tc>
        <w:tc>
          <w:tcPr>
            <w:tcW w:w="7982" w:type="dxa"/>
            <w:shd w:val="clear" w:color="auto" w:fill="FFFFFF" w:themeFill="background1"/>
          </w:tcPr>
          <w:p w14:paraId="4A17A815" w14:textId="77777777" w:rsidR="00F33904" w:rsidRDefault="00F33904" w:rsidP="007744F3">
            <w:pPr>
              <w:rPr>
                <w:b/>
              </w:rPr>
            </w:pPr>
            <w:r>
              <w:rPr>
                <w:b/>
              </w:rPr>
              <w:t>POMOĆI OD DRŽAVNOG PRORAČUNA</w:t>
            </w:r>
          </w:p>
          <w:p w14:paraId="16F40AFB" w14:textId="79DD0300" w:rsidR="00E5563A" w:rsidRPr="006E4922" w:rsidRDefault="00E5563A" w:rsidP="007744F3">
            <w:r w:rsidRPr="006E4922">
              <w:t>(</w:t>
            </w:r>
            <w:r>
              <w:t>Fond za zaštitu okoliša</w:t>
            </w:r>
            <w:r w:rsidR="00F33904">
              <w:t xml:space="preserve">, </w:t>
            </w:r>
            <w:r w:rsidR="00F33904" w:rsidRPr="00F33904">
              <w:t>Ministarstvo financija Republike Hrvatske</w:t>
            </w:r>
            <w:r w:rsidRPr="006E4922">
              <w:t>)</w:t>
            </w:r>
          </w:p>
        </w:tc>
        <w:tc>
          <w:tcPr>
            <w:tcW w:w="1445" w:type="dxa"/>
            <w:shd w:val="clear" w:color="auto" w:fill="FFFFFF" w:themeFill="background1"/>
          </w:tcPr>
          <w:p w14:paraId="2B560432" w14:textId="36A3BCA0" w:rsidR="00E5563A" w:rsidRPr="002122E4" w:rsidRDefault="0052793E" w:rsidP="007744F3">
            <w:pPr>
              <w:jc w:val="right"/>
              <w:rPr>
                <w:b/>
              </w:rPr>
            </w:pPr>
            <w:r>
              <w:rPr>
                <w:b/>
              </w:rPr>
              <w:t>426.769,20</w:t>
            </w:r>
          </w:p>
        </w:tc>
      </w:tr>
      <w:tr w:rsidR="00F33904" w:rsidRPr="006E4922" w14:paraId="43E29654" w14:textId="77777777" w:rsidTr="00F33904">
        <w:trPr>
          <w:jc w:val="center"/>
        </w:trPr>
        <w:tc>
          <w:tcPr>
            <w:tcW w:w="8932" w:type="dxa"/>
            <w:gridSpan w:val="2"/>
            <w:shd w:val="clear" w:color="auto" w:fill="BFBFBF" w:themeFill="background1" w:themeFillShade="BF"/>
          </w:tcPr>
          <w:p w14:paraId="72BA2126" w14:textId="77777777" w:rsidR="00F33904" w:rsidRDefault="00F33904" w:rsidP="00F33904">
            <w:pPr>
              <w:jc w:val="right"/>
              <w:rPr>
                <w:b/>
              </w:rPr>
            </w:pPr>
            <w:r w:rsidRPr="006E4922">
              <w:rPr>
                <w:b/>
              </w:rPr>
              <w:t>UKUPNO:</w:t>
            </w:r>
          </w:p>
          <w:p w14:paraId="764BECAE" w14:textId="77777777" w:rsidR="00F33904" w:rsidRPr="006E4922" w:rsidRDefault="00F33904" w:rsidP="007744F3">
            <w:pPr>
              <w:rPr>
                <w:b/>
              </w:rPr>
            </w:pPr>
          </w:p>
        </w:tc>
        <w:tc>
          <w:tcPr>
            <w:tcW w:w="1445" w:type="dxa"/>
            <w:shd w:val="clear" w:color="auto" w:fill="BFBFBF" w:themeFill="background1" w:themeFillShade="BF"/>
          </w:tcPr>
          <w:p w14:paraId="59C3B423" w14:textId="0D0A0C3B" w:rsidR="00F33904" w:rsidRPr="002122E4" w:rsidRDefault="0052793E" w:rsidP="007744F3">
            <w:pPr>
              <w:shd w:val="clear" w:color="auto" w:fill="BFBFBF" w:themeFill="background1" w:themeFillShade="BF"/>
              <w:jc w:val="right"/>
              <w:rPr>
                <w:b/>
              </w:rPr>
            </w:pPr>
            <w:r>
              <w:rPr>
                <w:b/>
              </w:rPr>
              <w:t>902.000,00</w:t>
            </w:r>
          </w:p>
        </w:tc>
      </w:tr>
    </w:tbl>
    <w:p w14:paraId="6B6DA2B1" w14:textId="77777777" w:rsidR="004166E9" w:rsidRDefault="004166E9" w:rsidP="00BA489D"/>
    <w:p w14:paraId="05D057C2" w14:textId="77777777" w:rsidR="00E5563A" w:rsidRDefault="00E5563A" w:rsidP="00BA489D"/>
    <w:p w14:paraId="417A2F20" w14:textId="77777777" w:rsidR="00E5563A" w:rsidRPr="006E4922" w:rsidRDefault="00E5563A" w:rsidP="00E5563A">
      <w:pPr>
        <w:jc w:val="center"/>
      </w:pPr>
      <w:r w:rsidRPr="006E4922">
        <w:t>Članak 4.</w:t>
      </w:r>
    </w:p>
    <w:p w14:paraId="076EBA31" w14:textId="77777777" w:rsidR="00E5563A" w:rsidRPr="006E4922" w:rsidRDefault="00E5563A" w:rsidP="00E5563A">
      <w:pPr>
        <w:jc w:val="center"/>
      </w:pPr>
    </w:p>
    <w:p w14:paraId="3DE99BEE" w14:textId="77777777" w:rsidR="00E5563A" w:rsidRPr="006E4922" w:rsidRDefault="00E5563A" w:rsidP="00E5563A">
      <w:pPr>
        <w:ind w:firstLine="708"/>
      </w:pPr>
      <w:r w:rsidRPr="006E4922">
        <w:t xml:space="preserve">Novčana sredstva za </w:t>
      </w:r>
      <w:r>
        <w:t>2026</w:t>
      </w:r>
      <w:r w:rsidRPr="006E4922">
        <w:t>. godinu iskazana ovim Programom raspoređuju se za pojedine stavke u skladu s dinamikom ostvarenja.</w:t>
      </w:r>
    </w:p>
    <w:p w14:paraId="460FC0CB" w14:textId="77777777" w:rsidR="00E5563A" w:rsidRDefault="00E5563A" w:rsidP="00E5563A"/>
    <w:p w14:paraId="65640296" w14:textId="77777777" w:rsidR="00E5563A" w:rsidRPr="006E4922" w:rsidRDefault="00E5563A" w:rsidP="00E5563A"/>
    <w:p w14:paraId="48C42256" w14:textId="77777777" w:rsidR="00E5563A" w:rsidRPr="006E4922" w:rsidRDefault="00E5563A" w:rsidP="00E5563A">
      <w:pPr>
        <w:jc w:val="center"/>
      </w:pPr>
      <w:r w:rsidRPr="006E4922">
        <w:t>Članak 5.</w:t>
      </w:r>
    </w:p>
    <w:p w14:paraId="27662206" w14:textId="77777777" w:rsidR="00E5563A" w:rsidRPr="006E4922" w:rsidRDefault="00E5563A" w:rsidP="00E5563A">
      <w:pPr>
        <w:jc w:val="center"/>
      </w:pPr>
    </w:p>
    <w:p w14:paraId="1433FF6C" w14:textId="77777777" w:rsidR="00E5563A" w:rsidRDefault="00E5563A" w:rsidP="00E5563A">
      <w:pPr>
        <w:ind w:firstLine="708"/>
        <w:jc w:val="both"/>
      </w:pPr>
      <w:r>
        <w:t>Program održavanja komunalne infrastrukture na području Općine Kloštar Ivanić u 2026. godini</w:t>
      </w:r>
      <w:r w:rsidRPr="00004200">
        <w:t xml:space="preserve"> </w:t>
      </w:r>
      <w:r w:rsidRPr="0009213A">
        <w:t>stupa na snagu 01. siječnja 2026. godine, a objavit će se u „Glasniku Zagrebačke županije“.</w:t>
      </w:r>
    </w:p>
    <w:p w14:paraId="4108D49D" w14:textId="77777777" w:rsidR="00E5563A" w:rsidRPr="00875BA7" w:rsidRDefault="00E5563A" w:rsidP="00A1490D">
      <w:pPr>
        <w:jc w:val="both"/>
      </w:pPr>
    </w:p>
    <w:p w14:paraId="0AD16DB8" w14:textId="77777777" w:rsidR="00E5563A" w:rsidRPr="00875BA7" w:rsidRDefault="00E5563A" w:rsidP="00E5563A">
      <w:r w:rsidRPr="00875BA7">
        <w:t>KLASA: 363-01/2</w:t>
      </w:r>
      <w:r>
        <w:t>5</w:t>
      </w:r>
      <w:r w:rsidRPr="00875BA7">
        <w:t>-01/</w:t>
      </w:r>
      <w:r>
        <w:t>___</w:t>
      </w:r>
    </w:p>
    <w:p w14:paraId="1F6AE7CA" w14:textId="7282866E" w:rsidR="00E5563A" w:rsidRPr="006E4922" w:rsidRDefault="00E5563A" w:rsidP="00E5563A">
      <w:r w:rsidRPr="006E4922">
        <w:t xml:space="preserve">URBROJ: </w:t>
      </w:r>
      <w:r>
        <w:t>238-14-0</w:t>
      </w:r>
      <w:r w:rsidR="00D44AF8">
        <w:t>1</w:t>
      </w:r>
      <w:r>
        <w:t>-25-__</w:t>
      </w:r>
    </w:p>
    <w:p w14:paraId="634AEFD8" w14:textId="11B753FC" w:rsidR="00E5563A" w:rsidRPr="006E4922" w:rsidRDefault="00E5563A" w:rsidP="00E5563A">
      <w:r w:rsidRPr="006E4922">
        <w:t>Kloštar Ivanić</w:t>
      </w:r>
      <w:r w:rsidRPr="00B02E98">
        <w:t xml:space="preserve">, </w:t>
      </w:r>
      <w:r w:rsidR="006054C8">
        <w:t>__.__</w:t>
      </w:r>
      <w:r w:rsidR="008814D8">
        <w:t>.2025.</w:t>
      </w:r>
    </w:p>
    <w:p w14:paraId="4F010F1D" w14:textId="77777777" w:rsidR="00E5563A" w:rsidRDefault="00E5563A" w:rsidP="00E5563A"/>
    <w:p w14:paraId="465D3A05" w14:textId="77777777" w:rsidR="00981AF9" w:rsidRPr="006E4922" w:rsidRDefault="00981AF9" w:rsidP="00E5563A"/>
    <w:p w14:paraId="76ADAF56" w14:textId="77777777" w:rsidR="00E5563A" w:rsidRPr="00004200" w:rsidRDefault="00E5563A" w:rsidP="00E5563A">
      <w:pPr>
        <w:jc w:val="center"/>
      </w:pPr>
      <w:r w:rsidRPr="00004200">
        <w:t>REPUBLIKA HRVATSKA</w:t>
      </w:r>
    </w:p>
    <w:p w14:paraId="002C745A" w14:textId="77777777" w:rsidR="00E5563A" w:rsidRPr="00004200" w:rsidRDefault="00E5563A" w:rsidP="00E5563A">
      <w:pPr>
        <w:jc w:val="center"/>
      </w:pPr>
      <w:r w:rsidRPr="00004200">
        <w:t>ZAGREBAČKA ŽUPANIJA</w:t>
      </w:r>
    </w:p>
    <w:p w14:paraId="447848C8" w14:textId="77777777" w:rsidR="00E5563A" w:rsidRPr="00004200" w:rsidRDefault="00E5563A" w:rsidP="00E5563A">
      <w:pPr>
        <w:jc w:val="center"/>
      </w:pPr>
      <w:r w:rsidRPr="00004200">
        <w:t>OPĆINA KLOŠTAR IVANIĆ</w:t>
      </w:r>
    </w:p>
    <w:p w14:paraId="558D0150" w14:textId="77777777" w:rsidR="00E5563A" w:rsidRPr="00004200" w:rsidRDefault="00E5563A" w:rsidP="00E5563A">
      <w:pPr>
        <w:jc w:val="center"/>
      </w:pPr>
      <w:r>
        <w:t>OPĆINSKO VIJEĆE</w:t>
      </w:r>
    </w:p>
    <w:p w14:paraId="1D784E6E" w14:textId="77777777" w:rsidR="00E5563A" w:rsidRDefault="00E5563A" w:rsidP="00E5563A">
      <w:pPr>
        <w:jc w:val="center"/>
      </w:pPr>
      <w:r w:rsidRPr="00004200">
        <w:t xml:space="preserve">  </w:t>
      </w:r>
    </w:p>
    <w:p w14:paraId="55FEC250" w14:textId="77777777" w:rsidR="00E5563A" w:rsidRDefault="00E5563A" w:rsidP="00A1490D"/>
    <w:p w14:paraId="778D953F" w14:textId="125EFCD0" w:rsidR="00E5563A" w:rsidRDefault="00E5563A" w:rsidP="00E5563A">
      <w:pPr>
        <w:jc w:val="center"/>
        <w:rPr>
          <w:lang w:eastAsia="hr-HR"/>
        </w:rPr>
      </w:pPr>
      <w:r>
        <w:rPr>
          <w:lang w:eastAsia="hr-HR"/>
        </w:rPr>
        <w:t xml:space="preserve">                                                                  </w:t>
      </w:r>
      <w:r w:rsidR="008814D8">
        <w:rPr>
          <w:lang w:eastAsia="hr-HR"/>
        </w:rPr>
        <w:t xml:space="preserve"> </w:t>
      </w:r>
      <w:r>
        <w:rPr>
          <w:lang w:eastAsia="hr-HR"/>
        </w:rPr>
        <w:t xml:space="preserve">   </w:t>
      </w:r>
      <w:r w:rsidRPr="00943595">
        <w:rPr>
          <w:lang w:eastAsia="hr-HR"/>
        </w:rPr>
        <w:t>PREDSJEDNIK</w:t>
      </w:r>
    </w:p>
    <w:p w14:paraId="7CFE9EE3" w14:textId="638C2471" w:rsidR="00E5563A" w:rsidRDefault="00E5563A" w:rsidP="008814D8">
      <w:pPr>
        <w:jc w:val="center"/>
        <w:rPr>
          <w:lang w:eastAsia="hr-HR"/>
        </w:rPr>
      </w:pPr>
      <w:r>
        <w:rPr>
          <w:lang w:eastAsia="hr-HR"/>
        </w:rPr>
        <w:t xml:space="preserve">                                                                      </w:t>
      </w:r>
      <w:r w:rsidRPr="00943595">
        <w:rPr>
          <w:lang w:eastAsia="hr-HR"/>
        </w:rPr>
        <w:t>OPĆINSKOG VIJEĆA</w:t>
      </w:r>
    </w:p>
    <w:p w14:paraId="2BFB930C" w14:textId="77777777" w:rsidR="006054C8" w:rsidRPr="00943595" w:rsidRDefault="006054C8" w:rsidP="008814D8">
      <w:pPr>
        <w:jc w:val="center"/>
        <w:rPr>
          <w:lang w:eastAsia="hr-HR"/>
        </w:rPr>
      </w:pPr>
    </w:p>
    <w:p w14:paraId="3B8160DA" w14:textId="115EA7B2" w:rsidR="00E5563A" w:rsidRPr="00B35B4F" w:rsidRDefault="00E5563A" w:rsidP="00B35B4F">
      <w:pPr>
        <w:jc w:val="center"/>
        <w:rPr>
          <w:sz w:val="22"/>
          <w:szCs w:val="22"/>
          <w:lang w:eastAsia="hr-HR"/>
        </w:rPr>
      </w:pPr>
      <w:r w:rsidRPr="00943595">
        <w:rPr>
          <w:lang w:eastAsia="hr-HR"/>
        </w:rPr>
        <w:tab/>
      </w:r>
      <w:r w:rsidRPr="00943595">
        <w:rPr>
          <w:lang w:eastAsia="hr-HR"/>
        </w:rPr>
        <w:tab/>
        <w:t xml:space="preserve">                                     </w:t>
      </w:r>
      <w:r>
        <w:rPr>
          <w:lang w:eastAsia="hr-HR"/>
        </w:rPr>
        <w:t xml:space="preserve">  </w:t>
      </w:r>
      <w:r w:rsidRPr="00943595">
        <w:rPr>
          <w:lang w:eastAsia="hr-HR"/>
        </w:rPr>
        <w:t xml:space="preserve">   </w:t>
      </w:r>
      <w:r>
        <w:rPr>
          <w:lang w:eastAsia="hr-HR"/>
        </w:rPr>
        <w:t xml:space="preserve"> </w:t>
      </w:r>
      <w:r w:rsidRPr="00943595">
        <w:rPr>
          <w:lang w:eastAsia="hr-HR"/>
        </w:rPr>
        <w:t xml:space="preserve">   Krešimir Bunjevac</w:t>
      </w:r>
    </w:p>
    <w:sectPr w:rsidR="00E5563A" w:rsidRPr="00B35B4F" w:rsidSect="004512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B2A5" w14:textId="77777777" w:rsidR="006678CD" w:rsidRPr="00E96553" w:rsidRDefault="006678CD" w:rsidP="00BA489D">
      <w:r w:rsidRPr="00E96553">
        <w:separator/>
      </w:r>
    </w:p>
  </w:endnote>
  <w:endnote w:type="continuationSeparator" w:id="0">
    <w:p w14:paraId="57EDD026" w14:textId="77777777" w:rsidR="006678CD" w:rsidRPr="00E96553" w:rsidRDefault="006678CD" w:rsidP="00BA489D">
      <w:r w:rsidRPr="00E965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294B" w14:textId="77777777" w:rsidR="006678CD" w:rsidRPr="00E96553" w:rsidRDefault="006678CD" w:rsidP="00BA489D">
      <w:r w:rsidRPr="00E96553">
        <w:separator/>
      </w:r>
    </w:p>
  </w:footnote>
  <w:footnote w:type="continuationSeparator" w:id="0">
    <w:p w14:paraId="14556A54" w14:textId="77777777" w:rsidR="006678CD" w:rsidRPr="00E96553" w:rsidRDefault="006678CD" w:rsidP="00BA489D">
      <w:r w:rsidRPr="00E965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BCE2" w14:textId="0D5D5A42" w:rsidR="00BA489D" w:rsidRPr="00E96553" w:rsidRDefault="004512DC" w:rsidP="004512DC">
    <w:pPr>
      <w:pStyle w:val="Zaglavlje"/>
      <w:numPr>
        <w:ilvl w:val="0"/>
        <w:numId w:val="8"/>
      </w:numPr>
      <w:jc w:val="right"/>
      <w:rPr>
        <w:i/>
        <w:iCs/>
      </w:rPr>
    </w:pPr>
    <w:r>
      <w:rPr>
        <w:b/>
        <w:bCs/>
        <w:i/>
        <w:iCs/>
      </w:rPr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6B8"/>
    <w:multiLevelType w:val="hybridMultilevel"/>
    <w:tmpl w:val="7BF4B238"/>
    <w:lvl w:ilvl="0" w:tplc="8FDC4F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4B3341"/>
    <w:multiLevelType w:val="hybridMultilevel"/>
    <w:tmpl w:val="637858B2"/>
    <w:lvl w:ilvl="0" w:tplc="C53C314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DD30B7"/>
    <w:multiLevelType w:val="hybridMultilevel"/>
    <w:tmpl w:val="D012CC02"/>
    <w:lvl w:ilvl="0" w:tplc="EE8E56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12B3"/>
    <w:multiLevelType w:val="hybridMultilevel"/>
    <w:tmpl w:val="B58C513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5281"/>
    <w:multiLevelType w:val="hybridMultilevel"/>
    <w:tmpl w:val="5C2802F0"/>
    <w:lvl w:ilvl="0" w:tplc="62FA91A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A60AE"/>
    <w:multiLevelType w:val="hybridMultilevel"/>
    <w:tmpl w:val="D03AD4F0"/>
    <w:lvl w:ilvl="0" w:tplc="230856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3DB704E"/>
    <w:multiLevelType w:val="hybridMultilevel"/>
    <w:tmpl w:val="C2A244EE"/>
    <w:lvl w:ilvl="0" w:tplc="8AF2FE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71368AD"/>
    <w:multiLevelType w:val="hybridMultilevel"/>
    <w:tmpl w:val="82CC725C"/>
    <w:lvl w:ilvl="0" w:tplc="2334DCB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3473148">
    <w:abstractNumId w:val="2"/>
  </w:num>
  <w:num w:numId="2" w16cid:durableId="1722942945">
    <w:abstractNumId w:val="4"/>
  </w:num>
  <w:num w:numId="3" w16cid:durableId="2093113900">
    <w:abstractNumId w:val="5"/>
  </w:num>
  <w:num w:numId="4" w16cid:durableId="1648314237">
    <w:abstractNumId w:val="6"/>
  </w:num>
  <w:num w:numId="5" w16cid:durableId="1981687545">
    <w:abstractNumId w:val="0"/>
  </w:num>
  <w:num w:numId="6" w16cid:durableId="1290166951">
    <w:abstractNumId w:val="3"/>
  </w:num>
  <w:num w:numId="7" w16cid:durableId="1851721431">
    <w:abstractNumId w:val="7"/>
  </w:num>
  <w:num w:numId="8" w16cid:durableId="1855339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9D"/>
    <w:rsid w:val="0001546B"/>
    <w:rsid w:val="00023321"/>
    <w:rsid w:val="000536E8"/>
    <w:rsid w:val="00072ED5"/>
    <w:rsid w:val="001672B7"/>
    <w:rsid w:val="00196F98"/>
    <w:rsid w:val="001B69E4"/>
    <w:rsid w:val="00203D0E"/>
    <w:rsid w:val="0022506F"/>
    <w:rsid w:val="002572D6"/>
    <w:rsid w:val="00257F34"/>
    <w:rsid w:val="00332D31"/>
    <w:rsid w:val="0034115C"/>
    <w:rsid w:val="003E206D"/>
    <w:rsid w:val="004166E9"/>
    <w:rsid w:val="00437C2D"/>
    <w:rsid w:val="004512DC"/>
    <w:rsid w:val="00477D32"/>
    <w:rsid w:val="004D7F5F"/>
    <w:rsid w:val="004F1CE9"/>
    <w:rsid w:val="0052793E"/>
    <w:rsid w:val="0054701D"/>
    <w:rsid w:val="0056766F"/>
    <w:rsid w:val="006054C8"/>
    <w:rsid w:val="00637C68"/>
    <w:rsid w:val="006678CD"/>
    <w:rsid w:val="006918C1"/>
    <w:rsid w:val="007060A1"/>
    <w:rsid w:val="00707FB3"/>
    <w:rsid w:val="00722026"/>
    <w:rsid w:val="007322EB"/>
    <w:rsid w:val="00784178"/>
    <w:rsid w:val="00794887"/>
    <w:rsid w:val="00822786"/>
    <w:rsid w:val="008230C3"/>
    <w:rsid w:val="00854BD9"/>
    <w:rsid w:val="008814D8"/>
    <w:rsid w:val="009676FE"/>
    <w:rsid w:val="00981AF9"/>
    <w:rsid w:val="00A1490D"/>
    <w:rsid w:val="00A70AC9"/>
    <w:rsid w:val="00B35B4F"/>
    <w:rsid w:val="00B61493"/>
    <w:rsid w:val="00B71209"/>
    <w:rsid w:val="00BA489D"/>
    <w:rsid w:val="00BC0FA8"/>
    <w:rsid w:val="00C83450"/>
    <w:rsid w:val="00CB0852"/>
    <w:rsid w:val="00CE3E84"/>
    <w:rsid w:val="00D05B10"/>
    <w:rsid w:val="00D0651B"/>
    <w:rsid w:val="00D14635"/>
    <w:rsid w:val="00D44AF8"/>
    <w:rsid w:val="00D80559"/>
    <w:rsid w:val="00D82FD7"/>
    <w:rsid w:val="00DC1049"/>
    <w:rsid w:val="00E5563A"/>
    <w:rsid w:val="00E61CDB"/>
    <w:rsid w:val="00E96553"/>
    <w:rsid w:val="00EE0311"/>
    <w:rsid w:val="00F164A4"/>
    <w:rsid w:val="00F30978"/>
    <w:rsid w:val="00F33904"/>
    <w:rsid w:val="00F7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DFCE"/>
  <w15:chartTrackingRefBased/>
  <w15:docId w15:val="{F4C17E0A-DABF-408E-935C-5B8902BD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89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48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48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48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48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48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48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48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48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48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48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4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48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48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48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48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489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A489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489D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A489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489D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table" w:styleId="Reetkatablice">
    <w:name w:val="Table Grid"/>
    <w:basedOn w:val="Obinatablica"/>
    <w:rsid w:val="0043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10EC-D866-45C7-A398-25722375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Salopek</dc:creator>
  <cp:keywords/>
  <dc:description/>
  <cp:lastModifiedBy>Katarina Salopek</cp:lastModifiedBy>
  <cp:revision>35</cp:revision>
  <cp:lastPrinted>2025-11-03T08:51:00Z</cp:lastPrinted>
  <dcterms:created xsi:type="dcterms:W3CDTF">2025-10-30T13:00:00Z</dcterms:created>
  <dcterms:modified xsi:type="dcterms:W3CDTF">2025-11-14T11:52:00Z</dcterms:modified>
</cp:coreProperties>
</file>